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05" w:rsidRDefault="00211C05" w:rsidP="00211C05">
      <w:pPr>
        <w:pStyle w:val="a4"/>
        <w:spacing w:line="0" w:lineRule="atLeast"/>
        <w:rPr>
          <w:sz w:val="24"/>
          <w:szCs w:val="24"/>
        </w:rPr>
      </w:pPr>
      <w:r w:rsidRPr="00211C05">
        <w:rPr>
          <w:sz w:val="24"/>
          <w:szCs w:val="24"/>
        </w:rPr>
        <w:drawing>
          <wp:inline distT="0" distB="0" distL="0" distR="0">
            <wp:extent cx="421640" cy="532765"/>
            <wp:effectExtent l="19050" t="0" r="0" b="0"/>
            <wp:docPr id="1" name="Рисунок 1" descr="Подтесово ГП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тесово ГП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001" w:rsidRDefault="00F33001" w:rsidP="00F33001">
      <w:pPr>
        <w:pStyle w:val="a4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Администрация пос. Подтёсово</w:t>
      </w:r>
    </w:p>
    <w:p w:rsidR="00F33001" w:rsidRDefault="00F33001" w:rsidP="00F33001">
      <w:pPr>
        <w:spacing w:after="0"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Енисейского района</w:t>
      </w:r>
    </w:p>
    <w:p w:rsidR="00F33001" w:rsidRDefault="00F33001" w:rsidP="00F33001">
      <w:pPr>
        <w:spacing w:after="0"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Красноярского края</w:t>
      </w:r>
    </w:p>
    <w:p w:rsidR="00F33001" w:rsidRDefault="00F33001" w:rsidP="00F33001">
      <w:pPr>
        <w:rPr>
          <w:sz w:val="16"/>
          <w:szCs w:val="16"/>
        </w:rPr>
      </w:pPr>
    </w:p>
    <w:p w:rsidR="00F33001" w:rsidRDefault="00F33001" w:rsidP="00F33001">
      <w:pPr>
        <w:spacing w:after="0"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00.00.2023 года                                      Постановление                                               № проект</w:t>
      </w:r>
    </w:p>
    <w:p w:rsidR="00F33001" w:rsidRDefault="00F33001" w:rsidP="00F33001">
      <w:pPr>
        <w:pStyle w:val="a6"/>
        <w:spacing w:line="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пос. Подтёсово</w:t>
      </w:r>
    </w:p>
    <w:p w:rsidR="00F33001" w:rsidRDefault="00F33001" w:rsidP="00F33001">
      <w:pPr>
        <w:pStyle w:val="a6"/>
        <w:rPr>
          <w:sz w:val="16"/>
          <w:szCs w:val="16"/>
        </w:rPr>
      </w:pPr>
    </w:p>
    <w:p w:rsidR="00F33001" w:rsidRDefault="00F33001" w:rsidP="00F33001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схемы расположения земельных участков на кадастровом плане территории, образованных путем раздела земельного участка с кадастровым номером </w:t>
      </w:r>
      <w:r w:rsidR="009E78B1">
        <w:rPr>
          <w:sz w:val="24"/>
          <w:szCs w:val="24"/>
        </w:rPr>
        <w:t>24:12:0350126:12</w:t>
      </w:r>
    </w:p>
    <w:p w:rsidR="00F33001" w:rsidRDefault="00F33001" w:rsidP="00F33001">
      <w:pPr>
        <w:pStyle w:val="a6"/>
        <w:ind w:firstLine="426"/>
        <w:jc w:val="both"/>
        <w:rPr>
          <w:sz w:val="16"/>
          <w:szCs w:val="16"/>
        </w:rPr>
      </w:pPr>
    </w:p>
    <w:p w:rsidR="00F33001" w:rsidRDefault="00F33001" w:rsidP="00F33001">
      <w:pPr>
        <w:spacing w:after="0" w:line="0" w:lineRule="atLeast"/>
        <w:ind w:firstLine="42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п. 2.1 ст. 11.10 Земельного кодекса Российской Федерации, в соответствии со статьями 5.1., 45, 46 Градостроительного кодекса Российской Федерации, по результатам публичных слушаний по рассмотрению схемы располож</w:t>
      </w:r>
      <w:r w:rsidR="009E78B1">
        <w:rPr>
          <w:sz w:val="24"/>
          <w:szCs w:val="24"/>
        </w:rPr>
        <w:t>ения земельных участков</w:t>
      </w:r>
      <w:r>
        <w:rPr>
          <w:sz w:val="24"/>
          <w:szCs w:val="24"/>
        </w:rPr>
        <w:t xml:space="preserve"> на кадастровом плане территории от </w:t>
      </w:r>
      <w:r w:rsidR="00211C05" w:rsidRPr="00211C05">
        <w:rPr>
          <w:sz w:val="24"/>
          <w:szCs w:val="24"/>
        </w:rPr>
        <w:t>27.02</w:t>
      </w:r>
      <w:r w:rsidR="008C6D63" w:rsidRPr="00211C05">
        <w:rPr>
          <w:sz w:val="24"/>
          <w:szCs w:val="24"/>
        </w:rPr>
        <w:t>.202</w:t>
      </w:r>
      <w:r w:rsidR="008C6D63">
        <w:rPr>
          <w:sz w:val="24"/>
          <w:szCs w:val="24"/>
        </w:rPr>
        <w:t>3</w:t>
      </w:r>
      <w:r>
        <w:rPr>
          <w:sz w:val="24"/>
          <w:szCs w:val="24"/>
        </w:rPr>
        <w:t xml:space="preserve"> г. Правилами землепользования и застройки муниципального образования п. Подтесово, утверждёнными</w:t>
      </w:r>
      <w:proofErr w:type="gramEnd"/>
      <w:r>
        <w:rPr>
          <w:sz w:val="24"/>
          <w:szCs w:val="24"/>
        </w:rPr>
        <w:t xml:space="preserve"> Решением Подтёсовского поселкового Совета депутатов от 28.12.2012 № 40-51р, Уставом п. Подтесово,  </w:t>
      </w:r>
    </w:p>
    <w:p w:rsidR="00F33001" w:rsidRDefault="00F33001" w:rsidP="00F33001">
      <w:pPr>
        <w:spacing w:after="0" w:line="0" w:lineRule="atLeast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9E78B1" w:rsidRDefault="00F33001" w:rsidP="009E78B1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1. Утвердить схему расположения </w:t>
      </w:r>
      <w:r w:rsidR="009E78B1">
        <w:rPr>
          <w:sz w:val="24"/>
          <w:szCs w:val="24"/>
        </w:rPr>
        <w:t>следующих земельных участков на кадастровом плане территории пос. Подтесово, образованных путем раздела земельного участка с кадастровым номером 24:12:0350126:12</w:t>
      </w:r>
    </w:p>
    <w:p w:rsidR="00F33001" w:rsidRDefault="009E78B1" w:rsidP="002953EF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ab/>
        <w:t>1.1. 24:12:0350126:12:ЗУ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в кадастровом квартале 24:12:0350126</w:t>
      </w:r>
      <w:r w:rsidR="002953EF">
        <w:rPr>
          <w:sz w:val="24"/>
          <w:szCs w:val="24"/>
        </w:rPr>
        <w:t xml:space="preserve">, </w:t>
      </w:r>
      <w:r w:rsidR="00F33001">
        <w:rPr>
          <w:sz w:val="24"/>
          <w:szCs w:val="24"/>
        </w:rPr>
        <w:t>на землях категории «Земли населенных</w:t>
      </w:r>
      <w:r w:rsidR="00F33001">
        <w:rPr>
          <w:color w:val="333333"/>
          <w:sz w:val="24"/>
          <w:szCs w:val="24"/>
        </w:rPr>
        <w:t xml:space="preserve"> </w:t>
      </w:r>
      <w:r w:rsidR="002953EF">
        <w:rPr>
          <w:sz w:val="24"/>
          <w:szCs w:val="24"/>
        </w:rPr>
        <w:t>пунктов», площадью 1297</w:t>
      </w:r>
      <w:r w:rsidR="00F33001">
        <w:rPr>
          <w:sz w:val="24"/>
          <w:szCs w:val="24"/>
        </w:rPr>
        <w:t xml:space="preserve"> кв.м.,</w:t>
      </w:r>
      <w:r w:rsidR="00F4680F" w:rsidRPr="00F4680F">
        <w:rPr>
          <w:sz w:val="24"/>
          <w:szCs w:val="24"/>
        </w:rPr>
        <w:t xml:space="preserve"> </w:t>
      </w:r>
      <w:r w:rsidR="00F4680F">
        <w:rPr>
          <w:sz w:val="24"/>
          <w:szCs w:val="24"/>
        </w:rPr>
        <w:t xml:space="preserve">адрес (описание местоположения): </w:t>
      </w:r>
      <w:proofErr w:type="gramStart"/>
      <w:r w:rsidR="00F4680F">
        <w:rPr>
          <w:sz w:val="24"/>
          <w:szCs w:val="24"/>
        </w:rPr>
        <w:t>Россия, Красноярский край, Енисейский район, п. Подтесово, ул. Мичурина, 81,</w:t>
      </w:r>
      <w:r w:rsidR="00F33001">
        <w:rPr>
          <w:sz w:val="24"/>
          <w:szCs w:val="24"/>
        </w:rPr>
        <w:t xml:space="preserve"> находя</w:t>
      </w:r>
      <w:r w:rsidR="002953EF">
        <w:rPr>
          <w:sz w:val="24"/>
          <w:szCs w:val="24"/>
        </w:rPr>
        <w:t>щегося в территориальной «Ж-4</w:t>
      </w:r>
      <w:r w:rsidR="00F33001">
        <w:rPr>
          <w:sz w:val="24"/>
          <w:szCs w:val="24"/>
        </w:rPr>
        <w:t xml:space="preserve">» </w:t>
      </w:r>
      <w:r w:rsidR="008C6D63" w:rsidRPr="008C6D63">
        <w:rPr>
          <w:sz w:val="24"/>
          <w:szCs w:val="24"/>
        </w:rPr>
        <w:t>Зона</w:t>
      </w:r>
      <w:r w:rsidR="00F33001" w:rsidRPr="008C6D63">
        <w:rPr>
          <w:sz w:val="24"/>
          <w:szCs w:val="24"/>
        </w:rPr>
        <w:t xml:space="preserve"> «Ж</w:t>
      </w:r>
      <w:r w:rsidR="008C6D63" w:rsidRPr="008C6D63">
        <w:rPr>
          <w:sz w:val="24"/>
          <w:szCs w:val="24"/>
        </w:rPr>
        <w:t>илая малоэтажной застройки</w:t>
      </w:r>
      <w:r w:rsidR="00F33001" w:rsidRPr="008C6D63">
        <w:rPr>
          <w:sz w:val="24"/>
          <w:szCs w:val="24"/>
        </w:rPr>
        <w:t>»</w:t>
      </w:r>
      <w:r w:rsidR="00F33001">
        <w:rPr>
          <w:b/>
          <w:sz w:val="24"/>
          <w:szCs w:val="24"/>
        </w:rPr>
        <w:t xml:space="preserve"> </w:t>
      </w:r>
      <w:proofErr w:type="gramEnd"/>
    </w:p>
    <w:p w:rsidR="002953EF" w:rsidRDefault="002953EF" w:rsidP="002953EF">
      <w:pPr>
        <w:pStyle w:val="a6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1.2. Земельный участок с кадастровым номером 24:12:0350126:12, адрес (местоположение): Красноярский край, Енисейский район, пос. Подтесово, раздел которого осуществлен, сохранить в измененных границах.</w:t>
      </w:r>
    </w:p>
    <w:p w:rsidR="00F33001" w:rsidRDefault="00F33001" w:rsidP="00F33001">
      <w:pPr>
        <w:pStyle w:val="a6"/>
        <w:spacing w:line="0" w:lineRule="atLeast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Предоставить кадастровому инженеру А.В. </w:t>
      </w:r>
      <w:proofErr w:type="spellStart"/>
      <w:r>
        <w:rPr>
          <w:sz w:val="24"/>
          <w:szCs w:val="24"/>
        </w:rPr>
        <w:t>Яковенко</w:t>
      </w:r>
      <w:proofErr w:type="spellEnd"/>
      <w:r>
        <w:rPr>
          <w:sz w:val="24"/>
          <w:szCs w:val="24"/>
        </w:rPr>
        <w:t>, ООО «Базис - 3Д» право обращаться без доверенности с заявлением об осуществлении государственного кадастрового учета испрашиваемого земельного участка, а также с заявлением о государственной регистрации государственной или муниципальной собственности на испрашиваемый земельный участок.</w:t>
      </w:r>
    </w:p>
    <w:p w:rsidR="00F33001" w:rsidRDefault="00F33001" w:rsidP="00D207A1">
      <w:pPr>
        <w:pStyle w:val="a6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Срок действия настоящего постановления </w:t>
      </w:r>
      <w:r w:rsidR="00D207A1">
        <w:rPr>
          <w:sz w:val="24"/>
          <w:szCs w:val="24"/>
        </w:rPr>
        <w:t>«Об утверждении схемы расположения земельных участков на кадастровом плане территории, образованных путем раздела земельного участка с кадастровым номером 24:12:0350126:12»</w:t>
      </w:r>
      <w:r w:rsidR="00F4680F">
        <w:rPr>
          <w:sz w:val="24"/>
          <w:szCs w:val="24"/>
        </w:rPr>
        <w:t xml:space="preserve"> составляет два года.</w:t>
      </w:r>
    </w:p>
    <w:p w:rsidR="00F33001" w:rsidRDefault="00F33001" w:rsidP="00F33001">
      <w:pPr>
        <w:spacing w:after="0" w:line="0" w:lineRule="atLeast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данного постановления оставляю за собой.</w:t>
      </w:r>
    </w:p>
    <w:p w:rsidR="00F33001" w:rsidRDefault="00F33001" w:rsidP="00F33001">
      <w:pPr>
        <w:spacing w:line="0" w:lineRule="atLeast"/>
        <w:ind w:hanging="426"/>
        <w:jc w:val="both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       5. Н</w:t>
      </w:r>
      <w:r>
        <w:rPr>
          <w:rFonts w:eastAsia="Arial Unicode MS"/>
          <w:color w:val="000000"/>
          <w:sz w:val="24"/>
          <w:szCs w:val="24"/>
        </w:rPr>
        <w:t xml:space="preserve">астоящее постановление вступает в силу со дня официального опубликования в информационном издании «Подтёсовский вестник» и подлежит размещению на официальном сайте посёлка Подтёсово: </w:t>
      </w:r>
      <w:hyperlink r:id="rId5" w:history="1">
        <w:r>
          <w:rPr>
            <w:rStyle w:val="a3"/>
            <w:rFonts w:eastAsia="Arial Unicode MS"/>
            <w:sz w:val="24"/>
            <w:szCs w:val="24"/>
            <w:lang w:val="en-US"/>
          </w:rPr>
          <w:t>http</w:t>
        </w:r>
        <w:r>
          <w:rPr>
            <w:rStyle w:val="a3"/>
            <w:rFonts w:eastAsia="Arial Unicode MS"/>
            <w:sz w:val="24"/>
            <w:szCs w:val="24"/>
          </w:rPr>
          <w:t>://</w:t>
        </w:r>
        <w:r>
          <w:rPr>
            <w:rStyle w:val="a3"/>
            <w:rFonts w:eastAsia="Arial Unicode MS"/>
            <w:sz w:val="24"/>
            <w:szCs w:val="24"/>
            <w:lang w:val="en-US"/>
          </w:rPr>
          <w:t>www</w:t>
        </w:r>
        <w:r>
          <w:rPr>
            <w:rStyle w:val="a3"/>
            <w:rFonts w:eastAsia="Arial Unicode MS"/>
            <w:sz w:val="24"/>
            <w:szCs w:val="24"/>
          </w:rPr>
          <w:t>.подтесово.рф</w:t>
        </w:r>
      </w:hyperlink>
      <w:r>
        <w:rPr>
          <w:rFonts w:eastAsia="Arial Unicode MS"/>
          <w:color w:val="000000"/>
          <w:sz w:val="24"/>
          <w:szCs w:val="24"/>
        </w:rPr>
        <w:t>.</w:t>
      </w:r>
    </w:p>
    <w:p w:rsidR="00F33001" w:rsidRDefault="00F33001" w:rsidP="00F33001">
      <w:pPr>
        <w:spacing w:line="0" w:lineRule="atLeast"/>
        <w:ind w:hanging="426"/>
        <w:jc w:val="both"/>
        <w:rPr>
          <w:rFonts w:eastAsia="Arial Unicode MS"/>
          <w:color w:val="000000"/>
          <w:sz w:val="24"/>
          <w:szCs w:val="24"/>
        </w:rPr>
      </w:pPr>
    </w:p>
    <w:p w:rsidR="00F33001" w:rsidRDefault="00F33001" w:rsidP="00F33001">
      <w:pPr>
        <w:pStyle w:val="a6"/>
        <w:jc w:val="both"/>
        <w:rPr>
          <w:sz w:val="24"/>
          <w:szCs w:val="24"/>
        </w:rPr>
      </w:pPr>
    </w:p>
    <w:p w:rsidR="00F33001" w:rsidRDefault="00F33001" w:rsidP="00F33001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Глава п. Подтесово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А.М. Лейбович</w:t>
      </w:r>
    </w:p>
    <w:p w:rsidR="003E78DF" w:rsidRDefault="003E78DF"/>
    <w:sectPr w:rsidR="003E78DF" w:rsidSect="003E7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3001"/>
    <w:rsid w:val="00056AA7"/>
    <w:rsid w:val="00211C05"/>
    <w:rsid w:val="002953EF"/>
    <w:rsid w:val="003E78DF"/>
    <w:rsid w:val="00437D31"/>
    <w:rsid w:val="008C6D63"/>
    <w:rsid w:val="008F5055"/>
    <w:rsid w:val="009E78B1"/>
    <w:rsid w:val="00D207A1"/>
    <w:rsid w:val="00F33001"/>
    <w:rsid w:val="00F4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0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3001"/>
    <w:rPr>
      <w:color w:val="0000FF"/>
      <w:u w:val="single"/>
    </w:rPr>
  </w:style>
  <w:style w:type="paragraph" w:styleId="a4">
    <w:name w:val="Subtitle"/>
    <w:basedOn w:val="a"/>
    <w:link w:val="a5"/>
    <w:uiPriority w:val="99"/>
    <w:qFormat/>
    <w:rsid w:val="00F33001"/>
    <w:pPr>
      <w:autoSpaceDE w:val="0"/>
      <w:autoSpaceDN w:val="0"/>
      <w:spacing w:after="0" w:line="240" w:lineRule="auto"/>
      <w:jc w:val="center"/>
      <w:outlineLvl w:val="0"/>
    </w:pPr>
    <w:rPr>
      <w:rFonts w:eastAsia="Times New Roman"/>
      <w:szCs w:val="28"/>
    </w:rPr>
  </w:style>
  <w:style w:type="character" w:customStyle="1" w:styleId="a5">
    <w:name w:val="Подзаголовок Знак"/>
    <w:basedOn w:val="a0"/>
    <w:link w:val="a4"/>
    <w:uiPriority w:val="99"/>
    <w:rsid w:val="00F33001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F3300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11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C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87;&#1086;&#1076;&#1090;&#1077;&#1089;&#1086;&#1074;&#1086;.&#1088;&#1092;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2023-02-14T08:16:00Z</cp:lastPrinted>
  <dcterms:created xsi:type="dcterms:W3CDTF">2023-02-13T02:41:00Z</dcterms:created>
  <dcterms:modified xsi:type="dcterms:W3CDTF">2023-02-14T08:19:00Z</dcterms:modified>
</cp:coreProperties>
</file>