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97" w:rsidRDefault="00955097" w:rsidP="00955097">
      <w:pPr>
        <w:pStyle w:val="a4"/>
        <w:ind w:right="-108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021" w:rsidRDefault="001D2021" w:rsidP="001D2021">
      <w:pPr>
        <w:pStyle w:val="a4"/>
        <w:ind w:right="-108"/>
        <w:jc w:val="center"/>
        <w:rPr>
          <w:szCs w:val="28"/>
        </w:rPr>
      </w:pPr>
      <w:r>
        <w:rPr>
          <w:szCs w:val="28"/>
        </w:rPr>
        <w:t>АДМИНИСТРАЦИЯ П.ПОДТЕСОВО</w:t>
      </w:r>
      <w:r>
        <w:rPr>
          <w:szCs w:val="28"/>
        </w:rPr>
        <w:br/>
        <w:t>ЕНИСЕЙСКОГО РАЙОНА</w:t>
      </w:r>
      <w:r>
        <w:rPr>
          <w:szCs w:val="28"/>
        </w:rPr>
        <w:br/>
        <w:t>КРАСНОЯРСКОГО КРАЯ</w:t>
      </w:r>
    </w:p>
    <w:p w:rsidR="00EA2547" w:rsidRDefault="00EA2547" w:rsidP="00EA2547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097" w:rsidRDefault="007B11D8" w:rsidP="00097B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21.05.2021</w:t>
      </w:r>
      <w:r w:rsidR="00D500AC">
        <w:rPr>
          <w:rFonts w:ascii="Times New Roman" w:hAnsi="Times New Roman"/>
          <w:sz w:val="28"/>
          <w:szCs w:val="28"/>
        </w:rPr>
        <w:t xml:space="preserve"> г</w:t>
      </w:r>
      <w:r w:rsidR="00955097">
        <w:rPr>
          <w:rFonts w:ascii="Times New Roman" w:hAnsi="Times New Roman"/>
          <w:sz w:val="28"/>
          <w:szCs w:val="28"/>
        </w:rPr>
        <w:t xml:space="preserve">                </w:t>
      </w:r>
      <w:r w:rsidR="0060674E">
        <w:rPr>
          <w:rFonts w:ascii="Times New Roman" w:hAnsi="Times New Roman"/>
          <w:sz w:val="28"/>
          <w:szCs w:val="28"/>
        </w:rPr>
        <w:t xml:space="preserve">       </w:t>
      </w:r>
      <w:r w:rsidR="00955097">
        <w:rPr>
          <w:rFonts w:ascii="Times New Roman" w:hAnsi="Times New Roman"/>
          <w:sz w:val="28"/>
          <w:szCs w:val="28"/>
        </w:rPr>
        <w:t xml:space="preserve">  ПОСТАН</w:t>
      </w:r>
      <w:r w:rsidR="0060674E">
        <w:rPr>
          <w:rFonts w:ascii="Times New Roman" w:hAnsi="Times New Roman"/>
          <w:sz w:val="28"/>
          <w:szCs w:val="28"/>
        </w:rPr>
        <w:t xml:space="preserve">ОВЛЕНИЕ                        </w:t>
      </w:r>
      <w:r w:rsidR="001740E5">
        <w:rPr>
          <w:rFonts w:ascii="Times New Roman" w:hAnsi="Times New Roman"/>
          <w:sz w:val="28"/>
          <w:szCs w:val="28"/>
        </w:rPr>
        <w:t xml:space="preserve">   </w:t>
      </w:r>
      <w:r w:rsidR="004D7D96">
        <w:rPr>
          <w:rFonts w:ascii="Times New Roman" w:hAnsi="Times New Roman"/>
          <w:sz w:val="28"/>
          <w:szCs w:val="28"/>
        </w:rPr>
        <w:t xml:space="preserve">  </w:t>
      </w:r>
      <w:r w:rsidR="00542163">
        <w:rPr>
          <w:rFonts w:ascii="Times New Roman" w:hAnsi="Times New Roman"/>
          <w:sz w:val="28"/>
          <w:szCs w:val="28"/>
        </w:rPr>
        <w:t xml:space="preserve">      </w:t>
      </w:r>
      <w:r w:rsidR="00712766">
        <w:rPr>
          <w:rFonts w:ascii="Times New Roman" w:hAnsi="Times New Roman"/>
          <w:sz w:val="28"/>
          <w:szCs w:val="28"/>
        </w:rPr>
        <w:t xml:space="preserve">  </w:t>
      </w:r>
      <w:r w:rsidR="00CB05F0">
        <w:rPr>
          <w:rFonts w:ascii="Times New Roman" w:hAnsi="Times New Roman"/>
          <w:sz w:val="28"/>
          <w:szCs w:val="28"/>
        </w:rPr>
        <w:t xml:space="preserve"> </w:t>
      </w:r>
      <w:r w:rsidR="00AA0E08">
        <w:rPr>
          <w:rFonts w:ascii="Times New Roman" w:hAnsi="Times New Roman"/>
          <w:sz w:val="28"/>
          <w:szCs w:val="28"/>
        </w:rPr>
        <w:t>№</w:t>
      </w:r>
      <w:r w:rsidR="00542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</w:t>
      </w:r>
      <w:r w:rsidR="00A95B70">
        <w:rPr>
          <w:rFonts w:ascii="Times New Roman" w:hAnsi="Times New Roman"/>
          <w:sz w:val="28"/>
          <w:szCs w:val="28"/>
        </w:rPr>
        <w:t>-п</w:t>
      </w:r>
    </w:p>
    <w:p w:rsidR="00955097" w:rsidRDefault="0060674E" w:rsidP="00C637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55097">
        <w:rPr>
          <w:rFonts w:ascii="Times New Roman" w:hAnsi="Times New Roman"/>
          <w:sz w:val="28"/>
          <w:szCs w:val="28"/>
        </w:rPr>
        <w:t>п. Подтесово</w:t>
      </w:r>
    </w:p>
    <w:p w:rsidR="00955097" w:rsidRDefault="00D500AC" w:rsidP="00097BE2">
      <w:pPr>
        <w:spacing w:after="2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 внесении </w:t>
      </w:r>
      <w:r w:rsidR="00097BE2">
        <w:rPr>
          <w:rFonts w:ascii="Times New Roman" w:hAnsi="Times New Roman"/>
          <w:i/>
          <w:sz w:val="28"/>
          <w:szCs w:val="28"/>
        </w:rPr>
        <w:t>изменени</w:t>
      </w:r>
      <w:r w:rsidR="00542163">
        <w:rPr>
          <w:rFonts w:ascii="Times New Roman" w:hAnsi="Times New Roman"/>
          <w:i/>
          <w:sz w:val="28"/>
          <w:szCs w:val="28"/>
        </w:rPr>
        <w:t xml:space="preserve">й </w:t>
      </w:r>
      <w:r>
        <w:rPr>
          <w:rFonts w:ascii="Times New Roman" w:hAnsi="Times New Roman"/>
          <w:i/>
          <w:sz w:val="28"/>
          <w:szCs w:val="28"/>
        </w:rPr>
        <w:t>в постановление</w:t>
      </w:r>
      <w:r w:rsidR="002E062D">
        <w:rPr>
          <w:rFonts w:ascii="Times New Roman" w:hAnsi="Times New Roman"/>
          <w:i/>
          <w:sz w:val="28"/>
          <w:szCs w:val="28"/>
        </w:rPr>
        <w:t xml:space="preserve"> Администрации  п. Подтесово </w:t>
      </w:r>
      <w:r w:rsidR="005F469E">
        <w:rPr>
          <w:rFonts w:ascii="Times New Roman" w:hAnsi="Times New Roman"/>
          <w:i/>
          <w:sz w:val="28"/>
          <w:szCs w:val="28"/>
        </w:rPr>
        <w:t xml:space="preserve"> </w:t>
      </w:r>
      <w:r w:rsidR="002E062D">
        <w:rPr>
          <w:rFonts w:ascii="Times New Roman" w:hAnsi="Times New Roman"/>
          <w:i/>
          <w:sz w:val="28"/>
          <w:szCs w:val="28"/>
        </w:rPr>
        <w:t xml:space="preserve">от 13.04.2018 г </w:t>
      </w:r>
      <w:r w:rsidR="00666AD3">
        <w:rPr>
          <w:rFonts w:ascii="Times New Roman" w:hAnsi="Times New Roman"/>
          <w:i/>
          <w:sz w:val="28"/>
          <w:szCs w:val="28"/>
        </w:rPr>
        <w:t xml:space="preserve">№ </w:t>
      </w:r>
      <w:r w:rsidR="00C60D40">
        <w:rPr>
          <w:rFonts w:ascii="Times New Roman" w:hAnsi="Times New Roman"/>
          <w:i/>
          <w:sz w:val="28"/>
          <w:szCs w:val="28"/>
        </w:rPr>
        <w:t>46</w:t>
      </w:r>
      <w:r w:rsidR="002E062D">
        <w:rPr>
          <w:rFonts w:ascii="Times New Roman" w:hAnsi="Times New Roman"/>
          <w:i/>
          <w:sz w:val="28"/>
          <w:szCs w:val="28"/>
        </w:rPr>
        <w:t>-п.</w:t>
      </w:r>
    </w:p>
    <w:p w:rsidR="009D6C2E" w:rsidRPr="00EA2547" w:rsidRDefault="009D6C2E" w:rsidP="00097BE2">
      <w:pPr>
        <w:tabs>
          <w:tab w:val="left" w:pos="1276"/>
        </w:tabs>
        <w:spacing w:after="2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816F36" w:rsidRPr="00547E85" w:rsidRDefault="00816F36" w:rsidP="00712766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E8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1A5898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547E85">
        <w:rPr>
          <w:rFonts w:ascii="Times New Roman" w:hAnsi="Times New Roman" w:cs="Times New Roman"/>
          <w:sz w:val="28"/>
          <w:szCs w:val="28"/>
        </w:rPr>
        <w:t>на основании Устава поселка Подтесово Енисейского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47E85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547E8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r w:rsidRPr="00547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163" w:rsidRDefault="00642083" w:rsidP="00563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97BE2">
        <w:rPr>
          <w:rFonts w:ascii="Times New Roman" w:hAnsi="Times New Roman" w:cs="Times New Roman"/>
          <w:sz w:val="28"/>
          <w:szCs w:val="28"/>
        </w:rPr>
        <w:t>В</w:t>
      </w:r>
      <w:r w:rsidR="005F469E">
        <w:rPr>
          <w:rFonts w:ascii="Times New Roman" w:hAnsi="Times New Roman" w:cs="Times New Roman"/>
          <w:sz w:val="28"/>
          <w:szCs w:val="28"/>
        </w:rPr>
        <w:t>нести</w:t>
      </w:r>
      <w:r w:rsidR="00BA15AC">
        <w:rPr>
          <w:rFonts w:ascii="Times New Roman" w:hAnsi="Times New Roman" w:cs="Times New Roman"/>
          <w:sz w:val="28"/>
          <w:szCs w:val="28"/>
        </w:rPr>
        <w:t xml:space="preserve"> в</w:t>
      </w:r>
      <w:r w:rsidR="00097BE2">
        <w:rPr>
          <w:rFonts w:ascii="Times New Roman" w:hAnsi="Times New Roman" w:cs="Times New Roman"/>
          <w:sz w:val="28"/>
          <w:szCs w:val="28"/>
        </w:rPr>
        <w:t xml:space="preserve"> </w:t>
      </w:r>
      <w:r w:rsidR="0056350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63503" w:rsidRPr="00642083">
        <w:rPr>
          <w:rFonts w:ascii="Times New Roman" w:hAnsi="Times New Roman" w:cs="Times New Roman"/>
          <w:sz w:val="28"/>
          <w:szCs w:val="28"/>
        </w:rPr>
        <w:t>от 13.04.2018 г</w:t>
      </w:r>
      <w:r w:rsidR="00563503">
        <w:rPr>
          <w:rFonts w:ascii="Times New Roman" w:hAnsi="Times New Roman" w:cs="Times New Roman"/>
          <w:sz w:val="28"/>
          <w:szCs w:val="28"/>
        </w:rPr>
        <w:t>.</w:t>
      </w:r>
      <w:r w:rsidR="00563503" w:rsidRPr="00642083">
        <w:rPr>
          <w:rFonts w:ascii="Times New Roman" w:hAnsi="Times New Roman" w:cs="Times New Roman"/>
          <w:sz w:val="28"/>
          <w:szCs w:val="28"/>
        </w:rPr>
        <w:t xml:space="preserve"> № 46-п «Об утверждении Порядка 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r w:rsidR="00563503">
        <w:rPr>
          <w:rFonts w:ascii="Times New Roman" w:hAnsi="Times New Roman" w:cs="Times New Roman"/>
          <w:sz w:val="28"/>
          <w:szCs w:val="28"/>
        </w:rPr>
        <w:t xml:space="preserve">» </w:t>
      </w:r>
      <w:r w:rsidR="005F469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97BE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563503" w:rsidRDefault="000D48AB" w:rsidP="0081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A58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563503">
        <w:rPr>
          <w:rFonts w:ascii="Times New Roman" w:hAnsi="Times New Roman"/>
          <w:sz w:val="28"/>
          <w:szCs w:val="28"/>
        </w:rPr>
        <w:t>пункт 3.2.приложения к постановлению изложить в новой редакции:</w:t>
      </w:r>
    </w:p>
    <w:p w:rsidR="00942D15" w:rsidRDefault="00563503" w:rsidP="007127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42D15">
        <w:rPr>
          <w:rFonts w:ascii="Times New Roman" w:hAnsi="Times New Roman"/>
          <w:sz w:val="28"/>
          <w:szCs w:val="28"/>
        </w:rPr>
        <w:t xml:space="preserve">3.2. </w:t>
      </w:r>
      <w:r w:rsidR="00942D15">
        <w:rPr>
          <w:rFonts w:ascii="Times New Roman" w:hAnsi="Times New Roman"/>
          <w:color w:val="000000"/>
          <w:sz w:val="28"/>
          <w:szCs w:val="28"/>
        </w:rPr>
        <w:t xml:space="preserve">Сбор и перечисление денежных средств осуществляется Представителем заинтересованных лиц либо </w:t>
      </w:r>
      <w:r w:rsidR="00942D15">
        <w:rPr>
          <w:rFonts w:ascii="Times New Roman" w:hAnsi="Times New Roman" w:cs="Times New Roman"/>
          <w:sz w:val="28"/>
          <w:szCs w:val="28"/>
        </w:rPr>
        <w:t xml:space="preserve">управляющей компанией,  на обслуживании которой находится МКД, </w:t>
      </w:r>
      <w:r w:rsidR="00942D15" w:rsidRPr="00712766">
        <w:rPr>
          <w:rFonts w:ascii="Times New Roman" w:hAnsi="Times New Roman" w:cs="Times New Roman"/>
          <w:sz w:val="28"/>
          <w:szCs w:val="28"/>
        </w:rPr>
        <w:t>определенным</w:t>
      </w:r>
      <w:r w:rsidR="00942D15">
        <w:rPr>
          <w:rFonts w:ascii="Times New Roman" w:hAnsi="Times New Roman" w:cs="Times New Roman"/>
          <w:sz w:val="28"/>
          <w:szCs w:val="28"/>
        </w:rPr>
        <w:t xml:space="preserve"> на общем собрании собственников жилых помещений МКД</w:t>
      </w:r>
    </w:p>
    <w:p w:rsidR="00942D15" w:rsidRDefault="00942D15" w:rsidP="007127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Денежные средства перечисляются на лицевой счет администратора доходов бюджета поселка Подтесово с указанием адреса дворовой территории. </w:t>
      </w:r>
    </w:p>
    <w:p w:rsidR="00942D15" w:rsidRDefault="00942D15" w:rsidP="007127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Перечисление денежных средств заинтересованных лиц</w:t>
      </w:r>
      <w:r w:rsidRPr="00DC29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либо управляющей компанией многоквартирным домом осуществляется в течение десяти дней с момента подписания соглашения.</w:t>
      </w:r>
    </w:p>
    <w:p w:rsidR="00942D15" w:rsidRDefault="00942D15" w:rsidP="007127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Средства </w:t>
      </w:r>
      <w:r w:rsidR="00A32486">
        <w:rPr>
          <w:rFonts w:ascii="Times New Roman" w:hAnsi="Times New Roman"/>
          <w:sz w:val="28"/>
          <w:szCs w:val="28"/>
        </w:rPr>
        <w:t xml:space="preserve">в управляющую компанию </w:t>
      </w:r>
      <w:r>
        <w:rPr>
          <w:rFonts w:ascii="Times New Roman" w:hAnsi="Times New Roman"/>
          <w:color w:val="000000"/>
          <w:sz w:val="28"/>
          <w:szCs w:val="28"/>
        </w:rPr>
        <w:t xml:space="preserve">на выполнение </w:t>
      </w:r>
      <w:r w:rsidR="00A32486">
        <w:rPr>
          <w:rFonts w:ascii="Times New Roman" w:hAnsi="Times New Roman"/>
          <w:sz w:val="28"/>
          <w:szCs w:val="28"/>
        </w:rPr>
        <w:t>минимального, дополнительного</w:t>
      </w:r>
      <w:r>
        <w:rPr>
          <w:rFonts w:ascii="Times New Roman" w:hAnsi="Times New Roman"/>
          <w:sz w:val="28"/>
          <w:szCs w:val="28"/>
        </w:rPr>
        <w:t xml:space="preserve"> перечней работ по благоустройству дворовых территорий вносят собственники жилых (нежилых) помещений путем оплаты за жилое </w:t>
      </w:r>
      <w:r w:rsidRPr="00E33ADD">
        <w:rPr>
          <w:rFonts w:ascii="Times New Roman" w:hAnsi="Times New Roman"/>
          <w:sz w:val="28"/>
          <w:szCs w:val="28"/>
        </w:rPr>
        <w:t xml:space="preserve">помещение согласно платежному документу единовременно, через два месяца после включения дворовой территории в перечень дворов, подлежащих благоустройству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программе, </w:t>
      </w:r>
      <w:r w:rsidRPr="00E33ADD">
        <w:rPr>
          <w:rFonts w:ascii="Times New Roman" w:hAnsi="Times New Roman" w:cs="Times New Roman"/>
          <w:sz w:val="28"/>
          <w:szCs w:val="28"/>
        </w:rPr>
        <w:t xml:space="preserve">либо равномерно до </w:t>
      </w:r>
      <w:r>
        <w:rPr>
          <w:rFonts w:ascii="Times New Roman" w:hAnsi="Times New Roman" w:cs="Times New Roman"/>
          <w:sz w:val="28"/>
          <w:szCs w:val="28"/>
        </w:rPr>
        <w:t>31 мая  года, в котором запланировано благоустройство дворовой территории (до начала работ по благоустройству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дворовой территории). </w:t>
      </w:r>
    </w:p>
    <w:p w:rsidR="000D48AB" w:rsidRDefault="00942D15" w:rsidP="0071276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Собственниками МКД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назначить ответственными за сбор средств с заинтересованных лиц сотрудников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управляющей организации,  на обслуживании которой находится МКД или ответственное лицо, уполномоченное на общем собрании собственников жилых помещений МКД</w:t>
      </w:r>
      <w:r w:rsidR="00A32486">
        <w:rPr>
          <w:rFonts w:ascii="Times New Roman" w:hAnsi="Times New Roman" w:cs="Times New Roman"/>
          <w:sz w:val="28"/>
          <w:szCs w:val="28"/>
        </w:rPr>
        <w:t>.»;</w:t>
      </w:r>
    </w:p>
    <w:p w:rsidR="00A32486" w:rsidRDefault="00A32486" w:rsidP="00A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1.2. </w:t>
      </w:r>
      <w:r w:rsidR="00712766">
        <w:rPr>
          <w:rFonts w:ascii="Times New Roman" w:hAnsi="Times New Roman"/>
          <w:bCs/>
          <w:sz w:val="28"/>
          <w:szCs w:val="28"/>
        </w:rPr>
        <w:t>приложени</w:t>
      </w:r>
      <w:r w:rsidR="003F1911">
        <w:rPr>
          <w:rFonts w:ascii="Times New Roman" w:hAnsi="Times New Roman"/>
          <w:bCs/>
          <w:sz w:val="28"/>
          <w:szCs w:val="28"/>
        </w:rPr>
        <w:t>е</w:t>
      </w:r>
      <w:r w:rsidR="00712766">
        <w:rPr>
          <w:rFonts w:ascii="Times New Roman" w:hAnsi="Times New Roman"/>
          <w:bCs/>
          <w:sz w:val="28"/>
          <w:szCs w:val="28"/>
        </w:rPr>
        <w:t xml:space="preserve"> к Порядку</w:t>
      </w:r>
      <w:r w:rsidR="00712766" w:rsidRPr="00642083">
        <w:rPr>
          <w:rFonts w:ascii="Times New Roman" w:hAnsi="Times New Roman" w:cs="Times New Roman"/>
          <w:sz w:val="28"/>
          <w:szCs w:val="28"/>
        </w:rPr>
        <w:t xml:space="preserve"> 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r w:rsidR="00712766">
        <w:rPr>
          <w:rFonts w:ascii="Times New Roman" w:hAnsi="Times New Roman"/>
          <w:bCs/>
          <w:sz w:val="28"/>
          <w:szCs w:val="28"/>
        </w:rPr>
        <w:t xml:space="preserve"> </w:t>
      </w:r>
      <w:r w:rsidR="001F6A11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оглашения о финансовом участии заинтересованных лиц изложить </w:t>
      </w:r>
      <w:r>
        <w:rPr>
          <w:rFonts w:ascii="Times New Roman" w:hAnsi="Times New Roman"/>
          <w:sz w:val="28"/>
          <w:szCs w:val="28"/>
        </w:rPr>
        <w:t>в новой редакции</w:t>
      </w:r>
      <w:r w:rsidR="003F1911">
        <w:rPr>
          <w:rFonts w:ascii="Times New Roman" w:hAnsi="Times New Roman"/>
          <w:sz w:val="28"/>
          <w:szCs w:val="28"/>
        </w:rPr>
        <w:t>, согласно</w:t>
      </w:r>
      <w:r w:rsidR="00D3721C">
        <w:rPr>
          <w:rFonts w:ascii="Times New Roman" w:hAnsi="Times New Roman"/>
          <w:sz w:val="28"/>
          <w:szCs w:val="28"/>
        </w:rPr>
        <w:t xml:space="preserve"> </w:t>
      </w:r>
      <w:r w:rsidR="003F1911">
        <w:rPr>
          <w:rFonts w:ascii="Times New Roman" w:hAnsi="Times New Roman"/>
          <w:sz w:val="28"/>
          <w:szCs w:val="28"/>
        </w:rPr>
        <w:t>приложению №1 к настоящему постановлению.</w:t>
      </w:r>
      <w:proofErr w:type="gramEnd"/>
    </w:p>
    <w:p w:rsidR="0060674E" w:rsidRDefault="00642083" w:rsidP="00816F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="00E60B2E" w:rsidRPr="0064208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E60B2E" w:rsidRPr="00642083">
        <w:rPr>
          <w:rFonts w:ascii="Times New Roman" w:hAnsi="Times New Roman"/>
          <w:bCs/>
          <w:sz w:val="28"/>
          <w:szCs w:val="28"/>
        </w:rPr>
        <w:t xml:space="preserve"> </w:t>
      </w:r>
      <w:r w:rsidR="00816F36">
        <w:rPr>
          <w:rFonts w:ascii="Times New Roman" w:hAnsi="Times New Roman"/>
          <w:bCs/>
          <w:sz w:val="28"/>
          <w:szCs w:val="28"/>
        </w:rPr>
        <w:t>исполнением</w:t>
      </w:r>
      <w:r w:rsidR="00E60B2E" w:rsidRPr="00642083">
        <w:rPr>
          <w:rFonts w:ascii="Times New Roman" w:hAnsi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55617A" w:rsidRDefault="00E60B2E" w:rsidP="001F6A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0969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0969">
        <w:rPr>
          <w:rFonts w:ascii="Times New Roman" w:hAnsi="Times New Roman"/>
          <w:bCs/>
          <w:sz w:val="28"/>
          <w:szCs w:val="28"/>
        </w:rPr>
        <w:t>Постановление вступает в силу после официального опубликования в информационном издании «</w:t>
      </w:r>
      <w:proofErr w:type="spellStart"/>
      <w:r w:rsidRPr="00CD0969">
        <w:rPr>
          <w:rFonts w:ascii="Times New Roman" w:hAnsi="Times New Roman"/>
          <w:bCs/>
          <w:sz w:val="28"/>
          <w:szCs w:val="28"/>
        </w:rPr>
        <w:t>Подтёсовский</w:t>
      </w:r>
      <w:proofErr w:type="spellEnd"/>
      <w:r w:rsidRPr="00CD0969">
        <w:rPr>
          <w:rFonts w:ascii="Times New Roman" w:hAnsi="Times New Roman"/>
          <w:bCs/>
          <w:sz w:val="28"/>
          <w:szCs w:val="28"/>
        </w:rPr>
        <w:t xml:space="preserve"> Вестник» и подлежит размещению на официальном сайте п.   Подтесово Енисейского района в сети Интернет – </w:t>
      </w:r>
      <w:proofErr w:type="spellStart"/>
      <w:r w:rsidRPr="00CD0969">
        <w:rPr>
          <w:rFonts w:ascii="Times New Roman" w:hAnsi="Times New Roman"/>
          <w:bCs/>
          <w:sz w:val="28"/>
          <w:szCs w:val="28"/>
        </w:rPr>
        <w:t>подтесово.рф</w:t>
      </w:r>
      <w:proofErr w:type="spellEnd"/>
      <w:r w:rsidR="001F6A11">
        <w:rPr>
          <w:rFonts w:ascii="Times New Roman" w:hAnsi="Times New Roman"/>
          <w:bCs/>
          <w:sz w:val="28"/>
          <w:szCs w:val="28"/>
        </w:rPr>
        <w:t>.</w:t>
      </w:r>
    </w:p>
    <w:p w:rsidR="00712766" w:rsidRDefault="00712766" w:rsidP="001F6A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12766" w:rsidRPr="00097BE2" w:rsidRDefault="00712766" w:rsidP="001F6A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A5898" w:rsidRDefault="004F447A" w:rsidP="001F6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п. Подтесово                                                               </w:t>
      </w:r>
      <w:r w:rsidR="004A22C3">
        <w:rPr>
          <w:rFonts w:ascii="Times New Roman" w:hAnsi="Times New Roman"/>
          <w:sz w:val="28"/>
          <w:szCs w:val="28"/>
        </w:rPr>
        <w:t xml:space="preserve">      </w:t>
      </w:r>
      <w:r w:rsidR="00915208">
        <w:rPr>
          <w:rFonts w:ascii="Times New Roman" w:hAnsi="Times New Roman"/>
          <w:sz w:val="28"/>
          <w:szCs w:val="28"/>
        </w:rPr>
        <w:t xml:space="preserve">   </w:t>
      </w:r>
      <w:r w:rsidR="000D48AB">
        <w:rPr>
          <w:rFonts w:ascii="Times New Roman" w:hAnsi="Times New Roman"/>
          <w:sz w:val="28"/>
          <w:szCs w:val="28"/>
        </w:rPr>
        <w:t>А.М.Лейбович</w:t>
      </w: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920DF3" w:rsidRDefault="00920DF3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920DF3" w:rsidRDefault="00920DF3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920DF3" w:rsidRDefault="00920DF3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</w:p>
    <w:p w:rsidR="00D3721C" w:rsidRP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  <w:r w:rsidRPr="00D3721C">
        <w:rPr>
          <w:rFonts w:ascii="Times New Roman" w:hAnsi="Times New Roman"/>
        </w:rPr>
        <w:t>Приложение № 1</w:t>
      </w:r>
    </w:p>
    <w:p w:rsidR="00D3721C" w:rsidRP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  <w:r w:rsidRPr="00D3721C">
        <w:rPr>
          <w:rFonts w:ascii="Times New Roman" w:hAnsi="Times New Roman"/>
        </w:rPr>
        <w:t xml:space="preserve"> к  постановлению Администрации п. Подтесово</w:t>
      </w:r>
    </w:p>
    <w:p w:rsidR="00D3721C" w:rsidRP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</w:rPr>
      </w:pPr>
      <w:r w:rsidRPr="00D3721C">
        <w:rPr>
          <w:rFonts w:ascii="Times New Roman" w:hAnsi="Times New Roman"/>
        </w:rPr>
        <w:t xml:space="preserve"> № 51-п от 21.05.2021 г</w:t>
      </w: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  <w:sz w:val="18"/>
          <w:szCs w:val="18"/>
        </w:rPr>
      </w:pP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Приложение </w:t>
      </w: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Порядку  аккумулирования и расходования</w:t>
      </w: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средств заинтересованных лиц, </w:t>
      </w: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направляемых</w:t>
      </w:r>
      <w:proofErr w:type="gramEnd"/>
      <w:r>
        <w:rPr>
          <w:rFonts w:ascii="Times New Roman" w:hAnsi="Times New Roman"/>
          <w:sz w:val="18"/>
          <w:szCs w:val="18"/>
        </w:rPr>
        <w:t xml:space="preserve"> на выполнение минимального, </w:t>
      </w: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дополнительного</w:t>
      </w:r>
      <w:proofErr w:type="gramEnd"/>
      <w:r>
        <w:rPr>
          <w:rFonts w:ascii="Times New Roman" w:hAnsi="Times New Roman"/>
          <w:sz w:val="18"/>
          <w:szCs w:val="18"/>
        </w:rPr>
        <w:t xml:space="preserve"> перечней работ</w:t>
      </w: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по благоустройству дворовых территорий,</w:t>
      </w: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и механизм </w:t>
      </w:r>
      <w:proofErr w:type="gramStart"/>
      <w:r>
        <w:rPr>
          <w:rFonts w:ascii="Times New Roman" w:hAnsi="Times New Roman"/>
          <w:sz w:val="18"/>
          <w:szCs w:val="18"/>
        </w:rPr>
        <w:t>контроля за</w:t>
      </w:r>
      <w:proofErr w:type="gramEnd"/>
      <w:r>
        <w:rPr>
          <w:rFonts w:ascii="Times New Roman" w:hAnsi="Times New Roman"/>
          <w:sz w:val="18"/>
          <w:szCs w:val="18"/>
        </w:rPr>
        <w:t xml:space="preserve"> их расходованием,</w:t>
      </w: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а также порядок и формы </w:t>
      </w:r>
      <w:proofErr w:type="gramStart"/>
      <w:r>
        <w:rPr>
          <w:rFonts w:ascii="Times New Roman" w:hAnsi="Times New Roman"/>
          <w:sz w:val="18"/>
          <w:szCs w:val="18"/>
        </w:rPr>
        <w:t>трудового</w:t>
      </w:r>
      <w:proofErr w:type="gramEnd"/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и финансового участия граждан </w:t>
      </w:r>
    </w:p>
    <w:p w:rsidR="00D3721C" w:rsidRDefault="00D3721C" w:rsidP="00D3721C">
      <w:pPr>
        <w:widowControl w:val="0"/>
        <w:autoSpaceDE w:val="0"/>
        <w:autoSpaceDN w:val="0"/>
        <w:spacing w:after="0" w:line="240" w:lineRule="auto"/>
        <w:ind w:firstLine="88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выполнении указанных работ</w:t>
      </w:r>
    </w:p>
    <w:p w:rsidR="00D3721C" w:rsidRDefault="00D3721C" w:rsidP="00D3721C">
      <w:pPr>
        <w:shd w:val="clear" w:color="auto" w:fill="FFFFFF"/>
        <w:spacing w:after="150" w:line="240" w:lineRule="auto"/>
        <w:ind w:firstLine="880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 </w:t>
      </w:r>
    </w:p>
    <w:p w:rsidR="00D3721C" w:rsidRDefault="00D3721C" w:rsidP="00D3721C">
      <w:pPr>
        <w:shd w:val="clear" w:color="auto" w:fill="FFFFFF"/>
        <w:spacing w:after="0" w:line="240" w:lineRule="auto"/>
        <w:ind w:firstLine="8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</w:t>
      </w:r>
    </w:p>
    <w:p w:rsidR="00D3721C" w:rsidRDefault="00D3721C" w:rsidP="00D3721C">
      <w:pPr>
        <w:shd w:val="clear" w:color="auto" w:fill="FFFFFF"/>
        <w:spacing w:after="0" w:line="240" w:lineRule="auto"/>
        <w:ind w:firstLine="8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ФИНАНСОВОМ УЧАСТИИ ЗАИНТЕРЕСОВАННЫХ ЛИЦ</w:t>
      </w:r>
    </w:p>
    <w:p w:rsidR="00D3721C" w:rsidRDefault="00D3721C" w:rsidP="00D3721C">
      <w:pPr>
        <w:shd w:val="clear" w:color="auto" w:fill="FFFFFF"/>
        <w:spacing w:after="0" w:line="240" w:lineRule="auto"/>
        <w:ind w:firstLine="879"/>
        <w:jc w:val="center"/>
        <w:rPr>
          <w:rFonts w:ascii="Times New Roman" w:hAnsi="Times New Roman"/>
          <w:sz w:val="28"/>
          <w:szCs w:val="28"/>
        </w:rPr>
      </w:pPr>
    </w:p>
    <w:p w:rsidR="00D3721C" w:rsidRDefault="00D3721C" w:rsidP="00D3721C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Подтесово                                                                               _________20___г.</w:t>
      </w:r>
    </w:p>
    <w:p w:rsidR="00D3721C" w:rsidRDefault="00D3721C" w:rsidP="00D372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п. Подтесово Енисейского района Красноярского края в лице Главы _______________________________, действующего на основании Устава (далее – Администрация), и ________________________________________________________________</w:t>
      </w:r>
    </w:p>
    <w:p w:rsidR="00D3721C" w:rsidRPr="00A32486" w:rsidRDefault="00D3721C" w:rsidP="00D372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18"/>
          <w:szCs w:val="18"/>
        </w:rPr>
      </w:pPr>
      <w:r w:rsidRPr="00A32486">
        <w:rPr>
          <w:rFonts w:ascii="Times New Roman" w:hAnsi="Times New Roman"/>
          <w:sz w:val="18"/>
          <w:szCs w:val="18"/>
        </w:rPr>
        <w:t>(данные</w:t>
      </w:r>
      <w:r>
        <w:rPr>
          <w:rFonts w:ascii="Times New Roman" w:hAnsi="Times New Roman"/>
          <w:sz w:val="18"/>
          <w:szCs w:val="18"/>
        </w:rPr>
        <w:t xml:space="preserve"> заинтересованных лиц)</w:t>
      </w:r>
    </w:p>
    <w:p w:rsidR="00D3721C" w:rsidRDefault="00D3721C" w:rsidP="00D3721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действующий от  имени  заинтересованных лиц на основании протокола общего собрания N _________ от _______________,  (далее – Представитель заинтересованных лиц), вместе именуемые «Стороны», заключили настоящее соглашение о финансовом участии заинтересованных лиц (далее-Соглашение) о нижеследующем:</w:t>
      </w:r>
      <w:proofErr w:type="gramEnd"/>
    </w:p>
    <w:p w:rsidR="00920DF3" w:rsidRDefault="00920DF3" w:rsidP="00D3721C">
      <w:pPr>
        <w:shd w:val="clear" w:color="auto" w:fill="FFFFFF"/>
        <w:spacing w:after="150" w:line="240" w:lineRule="auto"/>
        <w:ind w:firstLine="880"/>
        <w:jc w:val="center"/>
        <w:rPr>
          <w:rFonts w:ascii="Times New Roman" w:hAnsi="Times New Roman"/>
          <w:b/>
          <w:sz w:val="28"/>
          <w:szCs w:val="28"/>
        </w:rPr>
      </w:pPr>
    </w:p>
    <w:p w:rsidR="00D3721C" w:rsidRDefault="00D3721C" w:rsidP="00D3721C">
      <w:pPr>
        <w:shd w:val="clear" w:color="auto" w:fill="FFFFFF"/>
        <w:spacing w:after="150" w:line="240" w:lineRule="auto"/>
        <w:ind w:firstLine="88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1.ПРЕДМЕТ СОГЛАШЕНИЯ</w:t>
      </w:r>
    </w:p>
    <w:p w:rsidR="00D3721C" w:rsidRDefault="00D3721C" w:rsidP="00D3721C">
      <w:pPr>
        <w:shd w:val="clear" w:color="auto" w:fill="FFFFFF"/>
        <w:spacing w:after="0" w:line="240" w:lineRule="auto"/>
        <w:ind w:firstLine="87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1.1.Настоящее Соглашение регламентирует отношения Сторон по аккумулированию средств заинтересованных лиц в целях реализации муниципальной программы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«Формирование современной городской среды в муниципальном образовании п. Подтесово на 2018-2024 годы»</w:t>
      </w:r>
      <w:r>
        <w:rPr>
          <w:rFonts w:ascii="Times New Roman" w:hAnsi="Times New Roman"/>
          <w:sz w:val="28"/>
          <w:szCs w:val="28"/>
        </w:rPr>
        <w:t xml:space="preserve"> в соответствии с Порядком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на основании решения общего собрания собственников помещений в многоквартирном доме</w:t>
      </w:r>
      <w:proofErr w:type="gramEnd"/>
      <w:r>
        <w:rPr>
          <w:rFonts w:ascii="Times New Roman" w:hAnsi="Times New Roman"/>
          <w:sz w:val="28"/>
          <w:szCs w:val="28"/>
        </w:rPr>
        <w:t xml:space="preserve">, расположенных в границах дворовой территории, подлежащей благоустройству, </w:t>
      </w:r>
      <w:proofErr w:type="gramStart"/>
      <w:r>
        <w:rPr>
          <w:rFonts w:ascii="Times New Roman" w:hAnsi="Times New Roman"/>
          <w:sz w:val="28"/>
          <w:szCs w:val="28"/>
        </w:rPr>
        <w:t>оформленного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соответствующим протоколом.</w:t>
      </w:r>
    </w:p>
    <w:p w:rsidR="00D3721C" w:rsidRDefault="00D3721C" w:rsidP="00D3721C">
      <w:pPr>
        <w:shd w:val="clear" w:color="auto" w:fill="FFFFFF"/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1.2.Место расположения дворовой территории, подлежащей благоустройству: п. Подтесово, __________________________.</w:t>
      </w:r>
    </w:p>
    <w:p w:rsidR="00920DF3" w:rsidRDefault="00920DF3" w:rsidP="00D3721C">
      <w:pPr>
        <w:shd w:val="clear" w:color="auto" w:fill="FFFFFF"/>
        <w:spacing w:after="150" w:line="240" w:lineRule="auto"/>
        <w:ind w:left="360" w:firstLine="88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721C" w:rsidRDefault="00D3721C" w:rsidP="00D3721C">
      <w:pPr>
        <w:shd w:val="clear" w:color="auto" w:fill="FFFFFF"/>
        <w:spacing w:after="150" w:line="240" w:lineRule="auto"/>
        <w:ind w:left="360" w:firstLine="88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2.ПРАВА И ОБЯЗАННОСТИ СТОРОН</w:t>
      </w:r>
    </w:p>
    <w:p w:rsidR="00D3721C" w:rsidRDefault="00D3721C" w:rsidP="00D3721C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2.1.Представитель заинтересованных лиц:</w:t>
      </w:r>
    </w:p>
    <w:p w:rsidR="00D3721C" w:rsidRDefault="00D3721C" w:rsidP="00D3721C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 обязан в срок не позднее 10  дней с момента подписания настоящего Соглашения внести на лицевой счет, открытый Администрации п. Подтесово в Управлении Федерального казначейства по Красноярскому краю и предназначенный для отражения операций по администрированию поступлений доходов в бюджет поселка Подтесово, средства заинтересованных лиц в размере:</w:t>
      </w:r>
      <w:proofErr w:type="gramEnd"/>
    </w:p>
    <w:p w:rsidR="00D3721C" w:rsidRDefault="00D3721C" w:rsidP="00D3721C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процентов от общей стоимости мероприятий по благоустройству дворовой территории в рамках минимального перечня работ что составляет</w:t>
      </w:r>
      <w:proofErr w:type="gramStart"/>
      <w:r>
        <w:rPr>
          <w:rFonts w:ascii="Times New Roman" w:hAnsi="Times New Roman"/>
          <w:sz w:val="28"/>
          <w:szCs w:val="28"/>
        </w:rPr>
        <w:t xml:space="preserve">______(____)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.____коп.</w:t>
      </w:r>
    </w:p>
    <w:p w:rsidR="00D3721C" w:rsidRDefault="00D3721C" w:rsidP="00D3721C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(или)  20 (двадцати)  процентов от общей стоимости мероприятий по благоустройству дворовой территории в рамках дополнительного перечня работ что составляет</w:t>
      </w:r>
      <w:proofErr w:type="gramStart"/>
      <w:r>
        <w:rPr>
          <w:rFonts w:ascii="Times New Roman" w:hAnsi="Times New Roman"/>
          <w:sz w:val="28"/>
          <w:szCs w:val="28"/>
        </w:rPr>
        <w:t xml:space="preserve">______(____)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.____коп.</w:t>
      </w:r>
    </w:p>
    <w:p w:rsidR="00D3721C" w:rsidRDefault="00D3721C" w:rsidP="00D3721C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2.2.В случае, если денежные средства в полном объеме и (или) срок, установленный в п. 2.1 настоящего Соглашения, не будут перечислены на лицевой счет администрации п. Подтесово, работы по благоустройству дворовой территории выполнению не подлежат.</w:t>
      </w:r>
    </w:p>
    <w:p w:rsidR="00D3721C" w:rsidRDefault="00D3721C" w:rsidP="00D3721C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2.3.Представитель заинтересованных лиц вправе осуществлять контроль целевого использования денежных средств, перечисленных на лицевой счет согласно настоящему соглашению.</w:t>
      </w:r>
    </w:p>
    <w:p w:rsidR="00D3721C" w:rsidRDefault="00D3721C" w:rsidP="00D3721C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Администрация п. Подтесово  обязана:</w:t>
      </w:r>
    </w:p>
    <w:p w:rsidR="00D3721C" w:rsidRDefault="00D3721C" w:rsidP="00D3721C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 Направить поступившие по настоящему Соглашению средства на выполнение мероприятий по благоустройству дворовой территории, расположенной по адресу: п. Подтесово, __________________, в рамках минимального и (или) дополнительного перечня работ согласно сметному расчету.</w:t>
      </w:r>
    </w:p>
    <w:p w:rsidR="00D3721C" w:rsidRDefault="00D3721C" w:rsidP="00D3721C">
      <w:pPr>
        <w:shd w:val="clear" w:color="auto" w:fill="FFFFFF"/>
        <w:spacing w:after="0" w:line="240" w:lineRule="auto"/>
        <w:ind w:firstLine="8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2.4.2.Обеспечить возврат аккумулированных денежных средств заинтересованных лиц, неиспользованных по состоянию  31 декабря текущего финансового года  в срок до 1 мая текущего финансового года при следующих условиях:</w:t>
      </w:r>
    </w:p>
    <w:p w:rsidR="00D3721C" w:rsidRDefault="00D3721C" w:rsidP="00D3721C">
      <w:pPr>
        <w:shd w:val="clear" w:color="auto" w:fill="FFFFFF"/>
        <w:spacing w:after="0" w:line="240" w:lineRule="auto"/>
        <w:ind w:left="374"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-экономии денежных средств в результате определения подрядчика (исполнителя работ по благоустройству) по итогам проведения конкурсных процедур (пропорционально доле финансового участия заинтересованных лиц);</w:t>
      </w:r>
    </w:p>
    <w:p w:rsidR="00D3721C" w:rsidRDefault="00D3721C" w:rsidP="00D3721C">
      <w:pPr>
        <w:shd w:val="clear" w:color="auto" w:fill="FFFFFF"/>
        <w:spacing w:after="0" w:line="240" w:lineRule="auto"/>
        <w:ind w:left="374" w:firstLine="4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-неисполнения работ по благоустройству дворовой территории многоквартирного дома по вине подрядной организации;</w:t>
      </w:r>
    </w:p>
    <w:p w:rsidR="00D3721C" w:rsidRDefault="00D3721C" w:rsidP="00D3721C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возникновении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обстоятельств непреодолимой силы.</w:t>
      </w:r>
    </w:p>
    <w:p w:rsidR="00D3721C" w:rsidRDefault="00D3721C" w:rsidP="00D3721C">
      <w:pPr>
        <w:shd w:val="clear" w:color="auto" w:fill="FFFFFF"/>
        <w:spacing w:after="0" w:line="240" w:lineRule="auto"/>
        <w:ind w:left="17"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Обеспечить возврат аккумулированных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/>
          <w:sz w:val="28"/>
          <w:szCs w:val="28"/>
        </w:rPr>
        <w:t>ечение 30 календарных дней со дня окончания срока,           установленного пунктом 2.1 настоящего Соглашения, в случае если денежные средства           поступили не в полном объеме и (или) не в установленный срок.</w:t>
      </w:r>
    </w:p>
    <w:p w:rsidR="00D3721C" w:rsidRDefault="00D3721C" w:rsidP="00D3721C">
      <w:pPr>
        <w:shd w:val="clear" w:color="auto" w:fill="FFFFFF"/>
        <w:spacing w:after="0" w:line="240" w:lineRule="auto"/>
        <w:ind w:firstLine="87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целевым расходованием аккумулированных денежных средств заинтересованных лиц.</w:t>
      </w:r>
    </w:p>
    <w:p w:rsidR="00920DF3" w:rsidRDefault="00920DF3" w:rsidP="00D3721C">
      <w:pPr>
        <w:shd w:val="clear" w:color="auto" w:fill="FFFFFF"/>
        <w:spacing w:after="150" w:line="240" w:lineRule="auto"/>
        <w:ind w:firstLine="880"/>
        <w:jc w:val="center"/>
        <w:rPr>
          <w:rFonts w:ascii="Times New Roman" w:hAnsi="Times New Roman"/>
          <w:b/>
          <w:sz w:val="28"/>
          <w:szCs w:val="28"/>
        </w:rPr>
      </w:pPr>
    </w:p>
    <w:p w:rsidR="00D3721C" w:rsidRDefault="00D3721C" w:rsidP="00D3721C">
      <w:pPr>
        <w:shd w:val="clear" w:color="auto" w:fill="FFFFFF"/>
        <w:spacing w:after="150" w:line="240" w:lineRule="auto"/>
        <w:ind w:firstLine="8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3.ПОРЯДОК РАСХОДОВАНИЯ</w:t>
      </w:r>
    </w:p>
    <w:p w:rsidR="00D3721C" w:rsidRDefault="00D3721C" w:rsidP="00D3721C">
      <w:pPr>
        <w:shd w:val="clear" w:color="auto" w:fill="FFFFFF"/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3.1.Расходование аккумулированных денежных средств заинтересованных лиц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D3721C" w:rsidRDefault="00D3721C" w:rsidP="00D3721C">
      <w:pPr>
        <w:shd w:val="clear" w:color="auto" w:fill="FFFFFF"/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3.2.Расходование аккумулированных денежных средств заинтересованных лиц на выполнение минимального и (или) дополнительного перечня работ осуществляется в рамках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D3721C" w:rsidRDefault="00D3721C" w:rsidP="00D3721C">
      <w:pPr>
        <w:shd w:val="clear" w:color="auto" w:fill="FFFFFF"/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3.3.Денежные средства носят целевой характер и не могут быть использованы на другие цели, включая направление денежных средств на банковские депозиты, приобретение активов (валютных ценностей, ценных бумаг, иного имущества), осуществление расходов без документального обоснования таких расходов, а также на проведение мероприятий по благоустройству в отношении иных дворовых территорий.</w:t>
      </w:r>
    </w:p>
    <w:p w:rsidR="00920DF3" w:rsidRDefault="00920DF3" w:rsidP="00D3721C">
      <w:pPr>
        <w:shd w:val="clear" w:color="auto" w:fill="FFFFFF"/>
        <w:spacing w:after="0" w:line="240" w:lineRule="auto"/>
        <w:ind w:left="540" w:firstLine="87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721C" w:rsidRDefault="00D3721C" w:rsidP="00D3721C">
      <w:pPr>
        <w:shd w:val="clear" w:color="auto" w:fill="FFFFFF"/>
        <w:spacing w:after="0" w:line="240" w:lineRule="auto"/>
        <w:ind w:left="540" w:firstLine="87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4.СРОК ДЕЙСТВИЯ СОГЛАШЕНИЯ</w:t>
      </w:r>
    </w:p>
    <w:p w:rsidR="00D3721C" w:rsidRDefault="00D3721C" w:rsidP="00D3721C">
      <w:pPr>
        <w:shd w:val="clear" w:color="auto" w:fill="FFFFFF"/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4.1.Настоящее соглашение вступает в силу с момента его подписания и действует до 31 декабря текущего финансового года.</w:t>
      </w:r>
    </w:p>
    <w:p w:rsidR="00920DF3" w:rsidRDefault="00920DF3" w:rsidP="00D3721C">
      <w:pPr>
        <w:shd w:val="clear" w:color="auto" w:fill="FFFFFF"/>
        <w:spacing w:after="0" w:line="240" w:lineRule="auto"/>
        <w:ind w:firstLine="879"/>
        <w:jc w:val="center"/>
        <w:rPr>
          <w:rFonts w:ascii="Times New Roman" w:hAnsi="Times New Roman"/>
          <w:b/>
          <w:sz w:val="28"/>
          <w:szCs w:val="28"/>
        </w:rPr>
      </w:pPr>
    </w:p>
    <w:p w:rsidR="00D3721C" w:rsidRDefault="00D3721C" w:rsidP="00D3721C">
      <w:pPr>
        <w:shd w:val="clear" w:color="auto" w:fill="FFFFFF"/>
        <w:spacing w:after="0" w:line="240" w:lineRule="auto"/>
        <w:ind w:firstLine="87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5.ПРОЧИЕ УСЛОВИЯ</w:t>
      </w:r>
    </w:p>
    <w:p w:rsidR="00D3721C" w:rsidRDefault="00D3721C" w:rsidP="00D3721C">
      <w:pPr>
        <w:shd w:val="clear" w:color="auto" w:fill="FFFFFF"/>
        <w:spacing w:after="0" w:line="240" w:lineRule="auto"/>
        <w:ind w:firstLine="87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Настоящее Соглашение может быть расторгнуто или изменено по взаимному согласию сторон.</w:t>
      </w:r>
    </w:p>
    <w:p w:rsidR="00D3721C" w:rsidRDefault="00D3721C" w:rsidP="00D3721C">
      <w:pPr>
        <w:shd w:val="clear" w:color="auto" w:fill="FFFFFF"/>
        <w:spacing w:after="0" w:line="315" w:lineRule="atLeast"/>
        <w:ind w:firstLine="8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5.2.Стороны обязаны уведомлять друг друга об изменении своего юридического адреса, номеров телефонов, банковских реквизитов не позднее пяти рабочих дней с даты их изменения путем направления соответствующего письменного извещения.</w:t>
      </w:r>
    </w:p>
    <w:p w:rsidR="00D3721C" w:rsidRDefault="00D3721C" w:rsidP="00D3721C">
      <w:pPr>
        <w:shd w:val="clear" w:color="auto" w:fill="FFFFFF"/>
        <w:spacing w:after="0" w:line="315" w:lineRule="atLeast"/>
        <w:ind w:firstLine="8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5.3.При выполнении настоящего Соглашения Стороны руководствуются действующим законодательством Российской Федерации.</w:t>
      </w:r>
    </w:p>
    <w:p w:rsidR="00D3721C" w:rsidRDefault="00D3721C" w:rsidP="00D3721C">
      <w:pPr>
        <w:shd w:val="clear" w:color="auto" w:fill="FFFFFF"/>
        <w:spacing w:before="100" w:beforeAutospacing="1" w:after="100" w:afterAutospacing="1" w:line="300" w:lineRule="atLeast"/>
        <w:ind w:firstLine="8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5.4.Стороны несут ответственность за неисполнение обязательств по настоящему Соглашению в соответствии с действующим законодательством.</w:t>
      </w:r>
    </w:p>
    <w:p w:rsidR="00D3721C" w:rsidRDefault="00D3721C" w:rsidP="00D3721C">
      <w:pPr>
        <w:shd w:val="clear" w:color="auto" w:fill="FFFFFF"/>
        <w:spacing w:after="0" w:line="315" w:lineRule="atLeast"/>
        <w:ind w:firstLine="8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5.5.Споры по настоящему Соглашению решаются путем переговоров или в судебном порядке в соответствии с законодательством Российской Федерации.</w:t>
      </w:r>
    </w:p>
    <w:p w:rsidR="00D3721C" w:rsidRDefault="00D3721C" w:rsidP="00D3721C">
      <w:pPr>
        <w:shd w:val="clear" w:color="auto" w:fill="FFFFFF"/>
        <w:spacing w:after="0" w:line="315" w:lineRule="atLeast"/>
        <w:ind w:firstLine="8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5.6.Изменение Соглашения осуществляется в письменной форме в виде дополнительных соглашений, которые являются его неотъемлемой частью.</w:t>
      </w:r>
    </w:p>
    <w:p w:rsidR="00D3721C" w:rsidRDefault="00D3721C" w:rsidP="00D3721C">
      <w:pPr>
        <w:shd w:val="clear" w:color="auto" w:fill="FFFFFF"/>
        <w:spacing w:after="0" w:line="315" w:lineRule="atLeast"/>
        <w:ind w:firstLine="8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5.7.Настоящее Соглашение составлено в 2-х экземплярах, имеющих одинаковую юридическую силу.</w:t>
      </w:r>
    </w:p>
    <w:p w:rsidR="00920DF3" w:rsidRDefault="00920DF3" w:rsidP="00D3721C">
      <w:pPr>
        <w:shd w:val="clear" w:color="auto" w:fill="FFFFFF"/>
        <w:spacing w:after="150" w:line="240" w:lineRule="auto"/>
        <w:ind w:firstLine="880"/>
        <w:jc w:val="center"/>
        <w:rPr>
          <w:rFonts w:ascii="Times New Roman" w:hAnsi="Times New Roman"/>
          <w:b/>
          <w:sz w:val="28"/>
          <w:szCs w:val="28"/>
        </w:rPr>
      </w:pPr>
    </w:p>
    <w:p w:rsidR="00D3721C" w:rsidRDefault="00D3721C" w:rsidP="00D3721C">
      <w:pPr>
        <w:shd w:val="clear" w:color="auto" w:fill="FFFFFF"/>
        <w:spacing w:after="150" w:line="240" w:lineRule="auto"/>
        <w:ind w:firstLine="8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6.РЕКВИЗИТЫ СТОРОН</w:t>
      </w:r>
    </w:p>
    <w:tbl>
      <w:tblPr>
        <w:tblW w:w="9534" w:type="dxa"/>
        <w:shd w:val="clear" w:color="auto" w:fill="FFFFFF"/>
        <w:tblLook w:val="04A0" w:firstRow="1" w:lastRow="0" w:firstColumn="1" w:lastColumn="0" w:noHBand="0" w:noVBand="1"/>
      </w:tblPr>
      <w:tblGrid>
        <w:gridCol w:w="4767"/>
        <w:gridCol w:w="4767"/>
      </w:tblGrid>
      <w:tr w:rsidR="00D3721C" w:rsidTr="004C28EC">
        <w:trPr>
          <w:trHeight w:val="5726"/>
        </w:trPr>
        <w:tc>
          <w:tcPr>
            <w:tcW w:w="476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721C" w:rsidRDefault="00D3721C" w:rsidP="004C2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Представитель заинтересованных лиц:</w:t>
            </w:r>
          </w:p>
          <w:p w:rsidR="00D3721C" w:rsidRDefault="00D3721C" w:rsidP="00D37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Данные заинтересованных лиц </w:t>
            </w:r>
          </w:p>
          <w:p w:rsidR="00D3721C" w:rsidRDefault="00D3721C" w:rsidP="004C28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21C" w:rsidRDefault="00D3721C" w:rsidP="004C28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21C" w:rsidRDefault="00D3721C" w:rsidP="004C28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21C" w:rsidRDefault="00D3721C" w:rsidP="004C28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21C" w:rsidRDefault="00D3721C" w:rsidP="004C28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21C" w:rsidRDefault="00D3721C" w:rsidP="004C28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3721C" w:rsidRDefault="00D3721C" w:rsidP="004C28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3721C" w:rsidRDefault="00D3721C" w:rsidP="004C28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proofErr w:type="gramEnd"/>
          </w:p>
          <w:p w:rsidR="00D3721C" w:rsidRDefault="00D3721C" w:rsidP="004C28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лиц _________/___________________</w:t>
            </w:r>
          </w:p>
          <w:p w:rsidR="00D3721C" w:rsidRDefault="00D3721C" w:rsidP="004C28EC">
            <w:pPr>
              <w:spacing w:after="150" w:line="240" w:lineRule="auto"/>
              <w:ind w:firstLine="8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 (Ф.И.О.) </w:t>
            </w:r>
          </w:p>
        </w:tc>
        <w:tc>
          <w:tcPr>
            <w:tcW w:w="476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721C" w:rsidRDefault="00D3721C" w:rsidP="004C2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поселка Подтесово  </w:t>
            </w:r>
          </w:p>
          <w:p w:rsidR="00D3721C" w:rsidRDefault="00D3721C" w:rsidP="004C2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Юридический и почтовый адрес:</w:t>
            </w:r>
          </w:p>
          <w:p w:rsidR="00D3721C" w:rsidRDefault="00D3721C" w:rsidP="004C2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ОГРН, ОКТМО:</w:t>
            </w:r>
          </w:p>
          <w:p w:rsidR="00D3721C" w:rsidRDefault="00D3721C" w:rsidP="004C2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ИНН/КПП:</w:t>
            </w:r>
          </w:p>
          <w:p w:rsidR="00D3721C" w:rsidRDefault="00D3721C" w:rsidP="004C2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  <w:p w:rsidR="00D3721C" w:rsidRDefault="00D3721C" w:rsidP="004C2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3721C" w:rsidRDefault="00D3721C" w:rsidP="004C2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  <w:p w:rsidR="00D3721C" w:rsidRDefault="00D3721C" w:rsidP="004C2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3721C" w:rsidRDefault="00D3721C" w:rsidP="004C28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Лицевой счет </w:t>
            </w:r>
          </w:p>
          <w:p w:rsidR="00D3721C" w:rsidRDefault="00D3721C" w:rsidP="004C28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Глава п. Подтесово </w:t>
            </w:r>
          </w:p>
          <w:p w:rsidR="00D3721C" w:rsidRDefault="00D3721C" w:rsidP="004C28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_________/___________________</w:t>
            </w:r>
          </w:p>
          <w:p w:rsidR="00D3721C" w:rsidRDefault="00D3721C" w:rsidP="004C28EC">
            <w:pPr>
              <w:spacing w:after="150" w:line="240" w:lineRule="auto"/>
              <w:ind w:firstLine="8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 (Ф.И.О.) </w:t>
            </w:r>
          </w:p>
          <w:p w:rsidR="00D3721C" w:rsidRDefault="00D3721C" w:rsidP="004C28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D3721C" w:rsidRDefault="00D3721C" w:rsidP="00D3721C">
      <w:pPr>
        <w:jc w:val="both"/>
        <w:rPr>
          <w:rFonts w:ascii="Times New Roman" w:hAnsi="Times New Roman"/>
          <w:sz w:val="28"/>
          <w:szCs w:val="28"/>
        </w:rPr>
      </w:pPr>
    </w:p>
    <w:sectPr w:rsidR="00D3721C" w:rsidSect="00920DF3">
      <w:pgSz w:w="11906" w:h="16838"/>
      <w:pgMar w:top="851" w:right="822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F8A"/>
    <w:multiLevelType w:val="hybridMultilevel"/>
    <w:tmpl w:val="D594503E"/>
    <w:lvl w:ilvl="0" w:tplc="37ECAE2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D44275E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0AA593C"/>
    <w:multiLevelType w:val="multilevel"/>
    <w:tmpl w:val="3656EA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CF41AE5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611F0"/>
    <w:multiLevelType w:val="hybridMultilevel"/>
    <w:tmpl w:val="9EAA7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83DA5"/>
    <w:multiLevelType w:val="multilevel"/>
    <w:tmpl w:val="61067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62981E73"/>
    <w:multiLevelType w:val="multilevel"/>
    <w:tmpl w:val="4EBE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E267BB4"/>
    <w:multiLevelType w:val="multilevel"/>
    <w:tmpl w:val="90EC1C36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72BB3479"/>
    <w:multiLevelType w:val="multilevel"/>
    <w:tmpl w:val="DCB8213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>
    <w:nsid w:val="769E6411"/>
    <w:multiLevelType w:val="multilevel"/>
    <w:tmpl w:val="0F20ADE0"/>
    <w:lvl w:ilvl="0">
      <w:start w:val="1"/>
      <w:numFmt w:val="decimal"/>
      <w:lvlText w:val="%1."/>
      <w:lvlJc w:val="left"/>
      <w:pPr>
        <w:ind w:left="128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33B5"/>
    <w:rsid w:val="00020F53"/>
    <w:rsid w:val="000220A0"/>
    <w:rsid w:val="000422EB"/>
    <w:rsid w:val="0004351D"/>
    <w:rsid w:val="00097BE2"/>
    <w:rsid w:val="00097EB4"/>
    <w:rsid w:val="000A3A26"/>
    <w:rsid w:val="000D48AB"/>
    <w:rsid w:val="001105D6"/>
    <w:rsid w:val="00123DBC"/>
    <w:rsid w:val="0016090E"/>
    <w:rsid w:val="001740E5"/>
    <w:rsid w:val="00182774"/>
    <w:rsid w:val="00190666"/>
    <w:rsid w:val="00197B27"/>
    <w:rsid w:val="001A5898"/>
    <w:rsid w:val="001D2021"/>
    <w:rsid w:val="001E6144"/>
    <w:rsid w:val="001F6A11"/>
    <w:rsid w:val="0024175A"/>
    <w:rsid w:val="00243571"/>
    <w:rsid w:val="002A141D"/>
    <w:rsid w:val="002E062D"/>
    <w:rsid w:val="003100BE"/>
    <w:rsid w:val="00322523"/>
    <w:rsid w:val="003335D4"/>
    <w:rsid w:val="003556FC"/>
    <w:rsid w:val="003A1E64"/>
    <w:rsid w:val="003A2858"/>
    <w:rsid w:val="003D0978"/>
    <w:rsid w:val="003E5698"/>
    <w:rsid w:val="003F1911"/>
    <w:rsid w:val="00411EDD"/>
    <w:rsid w:val="004220B6"/>
    <w:rsid w:val="00435821"/>
    <w:rsid w:val="004451D2"/>
    <w:rsid w:val="0045008C"/>
    <w:rsid w:val="004A22C3"/>
    <w:rsid w:val="004B13FA"/>
    <w:rsid w:val="004C1650"/>
    <w:rsid w:val="004D7D96"/>
    <w:rsid w:val="004E0FD7"/>
    <w:rsid w:val="004F447A"/>
    <w:rsid w:val="00542163"/>
    <w:rsid w:val="00542D49"/>
    <w:rsid w:val="00552C5D"/>
    <w:rsid w:val="00555FAA"/>
    <w:rsid w:val="0055617A"/>
    <w:rsid w:val="00563503"/>
    <w:rsid w:val="00585A1D"/>
    <w:rsid w:val="005972ED"/>
    <w:rsid w:val="005A3455"/>
    <w:rsid w:val="005F469E"/>
    <w:rsid w:val="005F7625"/>
    <w:rsid w:val="006010EF"/>
    <w:rsid w:val="00601598"/>
    <w:rsid w:val="0060674E"/>
    <w:rsid w:val="006077ED"/>
    <w:rsid w:val="00642083"/>
    <w:rsid w:val="006569C0"/>
    <w:rsid w:val="00660531"/>
    <w:rsid w:val="00666AD3"/>
    <w:rsid w:val="006704A8"/>
    <w:rsid w:val="006871B8"/>
    <w:rsid w:val="0070507C"/>
    <w:rsid w:val="00706B14"/>
    <w:rsid w:val="00711873"/>
    <w:rsid w:val="00712766"/>
    <w:rsid w:val="0072338C"/>
    <w:rsid w:val="00761324"/>
    <w:rsid w:val="00764DEC"/>
    <w:rsid w:val="007967B3"/>
    <w:rsid w:val="007B11D8"/>
    <w:rsid w:val="007D0CBD"/>
    <w:rsid w:val="008114F9"/>
    <w:rsid w:val="00814F98"/>
    <w:rsid w:val="00816F36"/>
    <w:rsid w:val="0082270A"/>
    <w:rsid w:val="0084524E"/>
    <w:rsid w:val="008818E1"/>
    <w:rsid w:val="008B466F"/>
    <w:rsid w:val="008B630E"/>
    <w:rsid w:val="008C133A"/>
    <w:rsid w:val="00901AF5"/>
    <w:rsid w:val="00903178"/>
    <w:rsid w:val="00915208"/>
    <w:rsid w:val="00920DF3"/>
    <w:rsid w:val="00922E6D"/>
    <w:rsid w:val="00936B4C"/>
    <w:rsid w:val="00942D15"/>
    <w:rsid w:val="0094737B"/>
    <w:rsid w:val="00955097"/>
    <w:rsid w:val="00984A40"/>
    <w:rsid w:val="00986F7E"/>
    <w:rsid w:val="0099615C"/>
    <w:rsid w:val="009D6C2E"/>
    <w:rsid w:val="00A32486"/>
    <w:rsid w:val="00A7786D"/>
    <w:rsid w:val="00A95B70"/>
    <w:rsid w:val="00A9635D"/>
    <w:rsid w:val="00AA0E08"/>
    <w:rsid w:val="00B23D94"/>
    <w:rsid w:val="00B25DB5"/>
    <w:rsid w:val="00B37952"/>
    <w:rsid w:val="00B4348E"/>
    <w:rsid w:val="00B43899"/>
    <w:rsid w:val="00B932F2"/>
    <w:rsid w:val="00BA15AC"/>
    <w:rsid w:val="00C040E4"/>
    <w:rsid w:val="00C44334"/>
    <w:rsid w:val="00C45E0A"/>
    <w:rsid w:val="00C56A30"/>
    <w:rsid w:val="00C60D40"/>
    <w:rsid w:val="00C637C6"/>
    <w:rsid w:val="00C733B5"/>
    <w:rsid w:val="00CB05F0"/>
    <w:rsid w:val="00CD6BD7"/>
    <w:rsid w:val="00D27EDA"/>
    <w:rsid w:val="00D3721C"/>
    <w:rsid w:val="00D41022"/>
    <w:rsid w:val="00D47173"/>
    <w:rsid w:val="00D500AC"/>
    <w:rsid w:val="00D941AC"/>
    <w:rsid w:val="00D95CB4"/>
    <w:rsid w:val="00D97410"/>
    <w:rsid w:val="00D97DEF"/>
    <w:rsid w:val="00DC296F"/>
    <w:rsid w:val="00DF3FAA"/>
    <w:rsid w:val="00E33ADD"/>
    <w:rsid w:val="00E60B2E"/>
    <w:rsid w:val="00E66962"/>
    <w:rsid w:val="00E73D4E"/>
    <w:rsid w:val="00E81560"/>
    <w:rsid w:val="00E822C1"/>
    <w:rsid w:val="00EA0F37"/>
    <w:rsid w:val="00EA2547"/>
    <w:rsid w:val="00ED061F"/>
    <w:rsid w:val="00F0606A"/>
    <w:rsid w:val="00F84E61"/>
    <w:rsid w:val="00F9633C"/>
    <w:rsid w:val="00FA3B96"/>
    <w:rsid w:val="00FA3F6D"/>
    <w:rsid w:val="00F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4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417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4175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75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4175A"/>
    <w:pPr>
      <w:spacing w:after="0" w:line="240" w:lineRule="auto"/>
    </w:pPr>
  </w:style>
  <w:style w:type="table" w:styleId="a9">
    <w:name w:val="Table Grid"/>
    <w:basedOn w:val="a1"/>
    <w:uiPriority w:val="59"/>
    <w:rsid w:val="00C56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656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B13FA"/>
    <w:rPr>
      <w:color w:val="0000FF" w:themeColor="hyperlink"/>
      <w:u w:val="single"/>
    </w:rPr>
  </w:style>
  <w:style w:type="paragraph" w:customStyle="1" w:styleId="ConsPlusNormal">
    <w:name w:val="ConsPlusNormal"/>
    <w:rsid w:val="00E33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Normal (Web)"/>
    <w:basedOn w:val="a"/>
    <w:uiPriority w:val="99"/>
    <w:semiHidden/>
    <w:unhideWhenUsed/>
    <w:rsid w:val="00D3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3996-E424-4472-9715-A86E8840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6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Наталья</cp:lastModifiedBy>
  <cp:revision>70</cp:revision>
  <cp:lastPrinted>2021-05-24T04:42:00Z</cp:lastPrinted>
  <dcterms:created xsi:type="dcterms:W3CDTF">2011-11-23T05:48:00Z</dcterms:created>
  <dcterms:modified xsi:type="dcterms:W3CDTF">2021-05-24T09:59:00Z</dcterms:modified>
</cp:coreProperties>
</file>