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8549F" w:rsidRPr="00CA347A" w:rsidRDefault="00AB53BD" w:rsidP="00CA347A">
      <w:pPr>
        <w:pStyle w:val="af7"/>
        <w:rPr>
          <w:lang w:val="ru-RU"/>
        </w:rPr>
      </w:pP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sidR="0088549F" w:rsidRPr="00CA347A">
        <w:rPr>
          <w:lang w:val="ru-RU"/>
        </w:rPr>
        <w:t>УТВЕРЖДЕНО</w:t>
      </w:r>
    </w:p>
    <w:p w:rsidR="006B5EC1" w:rsidRPr="00DB699A" w:rsidRDefault="00DB699A"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r w:rsidRPr="00DB699A">
        <w:rPr>
          <w:rFonts w:ascii="Times New Roman" w:hAnsi="Times New Roman" w:cs="Times New Roman"/>
          <w:sz w:val="28"/>
          <w:szCs w:val="28"/>
        </w:rPr>
        <w:t>Постановлением</w:t>
      </w:r>
      <w:r w:rsidR="00E13F60" w:rsidRPr="00DB699A">
        <w:rPr>
          <w:rFonts w:ascii="Times New Roman" w:hAnsi="Times New Roman" w:cs="Times New Roman"/>
          <w:sz w:val="28"/>
          <w:szCs w:val="28"/>
        </w:rPr>
        <w:t xml:space="preserve"> </w:t>
      </w:r>
      <w:r w:rsidRPr="00DB699A">
        <w:rPr>
          <w:rFonts w:ascii="Times New Roman" w:hAnsi="Times New Roman" w:cs="Times New Roman"/>
          <w:sz w:val="28"/>
          <w:szCs w:val="28"/>
        </w:rPr>
        <w:t xml:space="preserve">главы </w:t>
      </w:r>
    </w:p>
    <w:p w:rsidR="0088549F" w:rsidRPr="00DB699A" w:rsidRDefault="00E2434F"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r w:rsidRPr="00DB699A">
        <w:rPr>
          <w:rFonts w:ascii="Times New Roman" w:hAnsi="Times New Roman" w:cs="Times New Roman"/>
          <w:sz w:val="28"/>
          <w:szCs w:val="28"/>
        </w:rPr>
        <w:t>Енисейского района</w:t>
      </w:r>
    </w:p>
    <w:p w:rsidR="006B5EC1" w:rsidRPr="00DB699A" w:rsidRDefault="006B5EC1"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p>
    <w:p w:rsidR="0088549F" w:rsidRDefault="00EC15A8" w:rsidP="0088549F">
      <w:pPr>
        <w:pStyle w:val="22"/>
        <w:shd w:val="clear" w:color="auto" w:fill="auto"/>
        <w:spacing w:after="0"/>
        <w:ind w:left="6379" w:right="280"/>
        <w:jc w:val="center"/>
      </w:pPr>
      <w:r>
        <w:t>от __________№_____</w:t>
      </w: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9C54EE" w:rsidRPr="006B5EC1" w:rsidRDefault="0088549F">
      <w:pPr>
        <w:pStyle w:val="30"/>
        <w:shd w:val="clear" w:color="auto" w:fill="auto"/>
        <w:spacing w:before="0" w:after="1050"/>
        <w:ind w:left="60"/>
        <w:rPr>
          <w:b w:val="0"/>
        </w:rPr>
      </w:pPr>
      <w:r w:rsidRPr="006B5EC1">
        <w:rPr>
          <w:b w:val="0"/>
        </w:rPr>
        <w:t xml:space="preserve">Схема теплоснабжения </w:t>
      </w:r>
      <w:r w:rsidR="00E13F60">
        <w:rPr>
          <w:b w:val="0"/>
        </w:rPr>
        <w:t>поселка</w:t>
      </w:r>
      <w:r w:rsidR="00E2434F">
        <w:rPr>
          <w:b w:val="0"/>
        </w:rPr>
        <w:t xml:space="preserve"> </w:t>
      </w:r>
      <w:r w:rsidR="003B314F">
        <w:rPr>
          <w:b w:val="0"/>
        </w:rPr>
        <w:t>Подтесово</w:t>
      </w:r>
      <w:r w:rsidR="00E2434F">
        <w:rPr>
          <w:b w:val="0"/>
        </w:rPr>
        <w:t xml:space="preserve"> Енисейского района</w:t>
      </w:r>
      <w:r w:rsidRPr="006B5EC1">
        <w:rPr>
          <w:b w:val="0"/>
        </w:rPr>
        <w:t xml:space="preserve"> до </w:t>
      </w:r>
      <w:r w:rsidR="00795ED5">
        <w:rPr>
          <w:b w:val="0"/>
        </w:rPr>
        <w:t>2028</w:t>
      </w:r>
      <w:r w:rsidRPr="006B5EC1">
        <w:rPr>
          <w:b w:val="0"/>
        </w:rPr>
        <w:t xml:space="preserve"> года</w:t>
      </w:r>
      <w:r w:rsidR="009F1F4B">
        <w:rPr>
          <w:b w:val="0"/>
        </w:rPr>
        <w:t xml:space="preserve"> </w:t>
      </w:r>
      <w:r w:rsidR="002A1DDF">
        <w:rPr>
          <w:b w:val="0"/>
        </w:rPr>
        <w:t>(актуализация</w:t>
      </w:r>
      <w:r w:rsidR="00AB53BD">
        <w:rPr>
          <w:b w:val="0"/>
        </w:rPr>
        <w:t xml:space="preserve"> на 202</w:t>
      </w:r>
      <w:r w:rsidR="00253C8F">
        <w:rPr>
          <w:b w:val="0"/>
        </w:rPr>
        <w:t>4</w:t>
      </w:r>
      <w:r w:rsidRPr="006B5EC1">
        <w:rPr>
          <w:b w:val="0"/>
        </w:rPr>
        <w:t xml:space="preserve"> год)</w:t>
      </w:r>
    </w:p>
    <w:p w:rsidR="009C54EE" w:rsidRDefault="0088549F">
      <w:pPr>
        <w:pStyle w:val="30"/>
        <w:shd w:val="clear" w:color="auto" w:fill="auto"/>
        <w:spacing w:before="0" w:after="656" w:line="442" w:lineRule="exact"/>
        <w:ind w:left="60"/>
      </w:pPr>
      <w:r w:rsidRPr="006B5EC1">
        <w:rPr>
          <w:b w:val="0"/>
        </w:rPr>
        <w:t>УТВЕРЖДАЕМАЯ ЧАСТЬ</w:t>
      </w:r>
    </w:p>
    <w:p w:rsidR="0088549F" w:rsidRDefault="0088549F"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9C54EE" w:rsidRDefault="00795ED5" w:rsidP="0088549F">
      <w:pPr>
        <w:pStyle w:val="22"/>
        <w:shd w:val="clear" w:color="auto" w:fill="auto"/>
        <w:spacing w:after="0"/>
        <w:ind w:left="160"/>
        <w:jc w:val="center"/>
        <w:sectPr w:rsidR="009C54EE" w:rsidSect="0088549F">
          <w:headerReference w:type="default" r:id="rId8"/>
          <w:footerReference w:type="default" r:id="rId9"/>
          <w:pgSz w:w="11900" w:h="16840"/>
          <w:pgMar w:top="1021" w:right="560" w:bottom="595" w:left="1418" w:header="0" w:footer="6" w:gutter="0"/>
          <w:cols w:space="720"/>
          <w:noEndnote/>
          <w:titlePg/>
          <w:docGrid w:linePitch="360"/>
        </w:sectPr>
      </w:pPr>
      <w:r>
        <w:t>г. Енисейск</w:t>
      </w:r>
      <w:r w:rsidR="002A1DDF">
        <w:t xml:space="preserve"> 202</w:t>
      </w:r>
      <w:r w:rsidR="00AB53BD">
        <w:t>3</w:t>
      </w:r>
      <w:r w:rsidR="0088549F">
        <w:t xml:space="preserve"> г.</w:t>
      </w:r>
    </w:p>
    <w:p w:rsidR="006E3B07" w:rsidRDefault="006E3B07" w:rsidP="006E3B07">
      <w:pPr>
        <w:pStyle w:val="12"/>
        <w:keepNext/>
        <w:keepLines/>
        <w:shd w:val="clear" w:color="auto" w:fill="auto"/>
        <w:spacing w:after="0" w:line="240" w:lineRule="auto"/>
        <w:ind w:firstLine="709"/>
        <w:jc w:val="center"/>
      </w:pPr>
      <w:bookmarkStart w:id="0" w:name="bookmark2"/>
      <w:r>
        <w:lastRenderedPageBreak/>
        <w:t>Содержание</w:t>
      </w:r>
    </w:p>
    <w:p w:rsidR="006E3B07" w:rsidRDefault="006E3B07" w:rsidP="006E3B07">
      <w:pPr>
        <w:pStyle w:val="12"/>
        <w:keepNext/>
        <w:keepLines/>
        <w:shd w:val="clear" w:color="auto" w:fill="auto"/>
        <w:spacing w:after="0" w:line="240" w:lineRule="auto"/>
        <w:ind w:firstLine="709"/>
        <w:jc w:val="both"/>
        <w:rPr>
          <w:b w:val="0"/>
        </w:rPr>
      </w:pPr>
    </w:p>
    <w:p w:rsidR="006E3B07" w:rsidRDefault="006E3B07" w:rsidP="006E3B07">
      <w:pPr>
        <w:pStyle w:val="12"/>
        <w:keepNext/>
        <w:keepLines/>
        <w:shd w:val="clear" w:color="auto" w:fill="auto"/>
        <w:spacing w:after="0" w:line="240" w:lineRule="auto"/>
        <w:jc w:val="both"/>
        <w:rPr>
          <w:b w:val="0"/>
        </w:rPr>
      </w:pPr>
      <w:r>
        <w:rPr>
          <w:b w:val="0"/>
        </w:rPr>
        <w:t>Введение………………………………</w:t>
      </w:r>
      <w:r w:rsidR="009479A1">
        <w:rPr>
          <w:b w:val="0"/>
        </w:rPr>
        <w:t>…………………………………………………</w:t>
      </w:r>
      <w:r w:rsidR="00C649B2">
        <w:rPr>
          <w:b w:val="0"/>
        </w:rPr>
        <w:t>…</w:t>
      </w:r>
      <w:r w:rsidR="000F0CF0">
        <w:rPr>
          <w:b w:val="0"/>
        </w:rPr>
        <w:t>3</w:t>
      </w:r>
    </w:p>
    <w:p w:rsidR="006E3B07" w:rsidRDefault="006E3B07" w:rsidP="006E3B07">
      <w:pPr>
        <w:pStyle w:val="22"/>
        <w:keepNext/>
        <w:keepLines/>
        <w:shd w:val="clear" w:color="auto" w:fill="auto"/>
        <w:spacing w:after="0" w:line="240" w:lineRule="auto"/>
        <w:jc w:val="both"/>
      </w:pPr>
      <w:r w:rsidRPr="006E3B07">
        <w:t>Термины и определения</w:t>
      </w:r>
      <w:r>
        <w:t>………………</w:t>
      </w:r>
      <w:r w:rsidR="009479A1">
        <w:t>……………………………………………</w:t>
      </w:r>
      <w:proofErr w:type="gramStart"/>
      <w:r w:rsidR="009479A1">
        <w:t>……</w:t>
      </w:r>
      <w:r w:rsidR="000F0CF0">
        <w:t>.</w:t>
      </w:r>
      <w:proofErr w:type="gramEnd"/>
      <w:r w:rsidR="00C649B2">
        <w:t>.</w:t>
      </w:r>
      <w:r w:rsidR="000F0CF0">
        <w:t>4</w:t>
      </w:r>
    </w:p>
    <w:p w:rsidR="006E3B07" w:rsidRDefault="006E3B07" w:rsidP="006E3B07">
      <w:pPr>
        <w:pStyle w:val="12"/>
        <w:keepNext/>
        <w:keepLines/>
        <w:shd w:val="clear" w:color="auto" w:fill="auto"/>
        <w:spacing w:after="0" w:line="240" w:lineRule="auto"/>
        <w:jc w:val="both"/>
        <w:rPr>
          <w:b w:val="0"/>
        </w:rPr>
      </w:pPr>
      <w:r w:rsidRPr="006E3B07">
        <w:rPr>
          <w:b w:val="0"/>
        </w:rPr>
        <w:t>Общие сведения о системе теплоснабжения</w:t>
      </w:r>
      <w:r>
        <w:rPr>
          <w:b w:val="0"/>
        </w:rPr>
        <w:t>…</w:t>
      </w:r>
      <w:r w:rsidR="009479A1">
        <w:rPr>
          <w:b w:val="0"/>
        </w:rPr>
        <w:t>……………………………………</w:t>
      </w:r>
      <w:proofErr w:type="gramStart"/>
      <w:r w:rsidR="009479A1">
        <w:rPr>
          <w:b w:val="0"/>
        </w:rPr>
        <w:t>…</w:t>
      </w:r>
      <w:r w:rsidR="00C649B2">
        <w:rPr>
          <w:b w:val="0"/>
        </w:rPr>
        <w:t>….</w:t>
      </w:r>
      <w:proofErr w:type="gramEnd"/>
      <w:r w:rsidR="000F0CF0">
        <w:rPr>
          <w:b w:val="0"/>
        </w:rPr>
        <w:t>8</w:t>
      </w:r>
    </w:p>
    <w:p w:rsidR="006E3B07" w:rsidRPr="006E3B07" w:rsidRDefault="006E3B07" w:rsidP="006E3B07">
      <w:pPr>
        <w:pStyle w:val="50"/>
        <w:shd w:val="clear" w:color="auto" w:fill="auto"/>
        <w:tabs>
          <w:tab w:val="left" w:pos="1039"/>
        </w:tabs>
        <w:spacing w:after="0" w:line="240" w:lineRule="auto"/>
        <w:ind w:firstLine="0"/>
        <w:rPr>
          <w:b w:val="0"/>
        </w:rPr>
      </w:pPr>
      <w:r>
        <w:rPr>
          <w:b w:val="0"/>
        </w:rPr>
        <w:t xml:space="preserve">1. </w:t>
      </w:r>
      <w:r w:rsidRPr="006E3B07">
        <w:rPr>
          <w:b w:val="0"/>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Pr>
          <w:b w:val="0"/>
        </w:rPr>
        <w:t>…</w:t>
      </w:r>
      <w:r w:rsidR="00C649B2">
        <w:rPr>
          <w:b w:val="0"/>
        </w:rPr>
        <w:t>…</w:t>
      </w:r>
      <w:r w:rsidR="000F0CF0">
        <w:rPr>
          <w:b w:val="0"/>
        </w:rPr>
        <w:t>9</w:t>
      </w:r>
    </w:p>
    <w:p w:rsidR="006E3B07" w:rsidRDefault="006E3B07" w:rsidP="006E3B07">
      <w:pPr>
        <w:pStyle w:val="12"/>
        <w:keepNext/>
        <w:keepLines/>
        <w:shd w:val="clear" w:color="auto" w:fill="auto"/>
        <w:spacing w:after="0" w:line="240" w:lineRule="auto"/>
        <w:jc w:val="both"/>
        <w:rPr>
          <w:b w:val="0"/>
        </w:rPr>
      </w:pPr>
      <w:r>
        <w:rPr>
          <w:b w:val="0"/>
        </w:rPr>
        <w:t>2.</w:t>
      </w:r>
      <w:r w:rsidRPr="006E3B07">
        <w:t xml:space="preserve"> </w:t>
      </w:r>
      <w:r w:rsidRPr="006E3B07">
        <w:rPr>
          <w:b w:val="0"/>
        </w:rPr>
        <w:t>Существующие и перспективные балансы располагаемой тепловой мощности источников тепловой энергии и тепловой нагрузки потребителей</w:t>
      </w:r>
      <w:r>
        <w:rPr>
          <w:b w:val="0"/>
        </w:rPr>
        <w:t xml:space="preserve"> ……………</w:t>
      </w:r>
      <w:proofErr w:type="gramStart"/>
      <w:r>
        <w:rPr>
          <w:b w:val="0"/>
        </w:rPr>
        <w:t>…</w:t>
      </w:r>
      <w:r w:rsidR="00C649B2">
        <w:rPr>
          <w:b w:val="0"/>
        </w:rPr>
        <w:t>….</w:t>
      </w:r>
      <w:proofErr w:type="gramEnd"/>
      <w:r w:rsidR="00184724">
        <w:rPr>
          <w:b w:val="0"/>
        </w:rPr>
        <w:t>11</w:t>
      </w:r>
    </w:p>
    <w:p w:rsidR="006E3B07" w:rsidRDefault="006E3B07" w:rsidP="006E3B07">
      <w:pPr>
        <w:pStyle w:val="50"/>
        <w:shd w:val="clear" w:color="auto" w:fill="auto"/>
        <w:tabs>
          <w:tab w:val="left" w:pos="939"/>
        </w:tabs>
        <w:spacing w:after="0" w:line="240" w:lineRule="auto"/>
        <w:ind w:firstLine="0"/>
        <w:rPr>
          <w:b w:val="0"/>
        </w:rPr>
      </w:pPr>
      <w:r>
        <w:rPr>
          <w:b w:val="0"/>
        </w:rPr>
        <w:t xml:space="preserve">3. </w:t>
      </w:r>
      <w:r w:rsidRPr="006E3B07">
        <w:rPr>
          <w:b w:val="0"/>
        </w:rPr>
        <w:t>Существующие и перспективные балансы теплоносителя</w:t>
      </w:r>
      <w:r>
        <w:rPr>
          <w:b w:val="0"/>
        </w:rPr>
        <w:t>………………………</w:t>
      </w:r>
      <w:r w:rsidR="000B7998">
        <w:rPr>
          <w:b w:val="0"/>
        </w:rPr>
        <w:t>.</w:t>
      </w:r>
      <w:r w:rsidR="00C649B2">
        <w:rPr>
          <w:b w:val="0"/>
        </w:rPr>
        <w:t>..</w:t>
      </w:r>
      <w:r w:rsidR="000B7998">
        <w:rPr>
          <w:b w:val="0"/>
        </w:rPr>
        <w:t>15</w:t>
      </w:r>
    </w:p>
    <w:p w:rsidR="006E3B07" w:rsidRPr="006E3B07" w:rsidRDefault="006E3B07" w:rsidP="006E3B07">
      <w:pPr>
        <w:pStyle w:val="50"/>
        <w:shd w:val="clear" w:color="auto" w:fill="auto"/>
        <w:tabs>
          <w:tab w:val="left" w:pos="939"/>
        </w:tabs>
        <w:spacing w:after="0" w:line="240" w:lineRule="auto"/>
        <w:ind w:firstLine="0"/>
        <w:rPr>
          <w:b w:val="0"/>
        </w:rPr>
      </w:pPr>
      <w:r>
        <w:rPr>
          <w:b w:val="0"/>
        </w:rPr>
        <w:t xml:space="preserve">4. </w:t>
      </w:r>
      <w:r w:rsidR="009479A1" w:rsidRPr="00F554BE">
        <w:rPr>
          <w:b w:val="0"/>
          <w:bCs w:val="0"/>
        </w:rPr>
        <w:t>Основные положения мастер-плана развития систем</w:t>
      </w:r>
      <w:r w:rsidR="009479A1">
        <w:rPr>
          <w:b w:val="0"/>
          <w:bCs w:val="0"/>
        </w:rPr>
        <w:t xml:space="preserve"> </w:t>
      </w:r>
      <w:r w:rsidR="009479A1" w:rsidRPr="00F554BE">
        <w:rPr>
          <w:b w:val="0"/>
          <w:bCs w:val="0"/>
        </w:rPr>
        <w:t>теплоснабжения поселения</w:t>
      </w:r>
      <w:r w:rsidR="009479A1">
        <w:rPr>
          <w:b w:val="0"/>
          <w:bCs w:val="0"/>
        </w:rPr>
        <w:t>.</w:t>
      </w:r>
      <w:r w:rsidR="000F0CF0">
        <w:rPr>
          <w:b w:val="0"/>
          <w:bCs w:val="0"/>
        </w:rPr>
        <w:t>1</w:t>
      </w:r>
      <w:r w:rsidR="000B7998">
        <w:rPr>
          <w:b w:val="0"/>
          <w:bCs w:val="0"/>
        </w:rPr>
        <w:t>5</w:t>
      </w:r>
    </w:p>
    <w:p w:rsidR="006E3B07" w:rsidRDefault="009479A1" w:rsidP="006E3B07">
      <w:pPr>
        <w:pStyle w:val="12"/>
        <w:keepNext/>
        <w:keepLines/>
        <w:shd w:val="clear" w:color="auto" w:fill="auto"/>
        <w:spacing w:after="0" w:line="240" w:lineRule="auto"/>
        <w:jc w:val="both"/>
        <w:rPr>
          <w:b w:val="0"/>
        </w:rPr>
      </w:pPr>
      <w:r>
        <w:rPr>
          <w:b w:val="0"/>
        </w:rPr>
        <w:t xml:space="preserve">5. </w:t>
      </w:r>
      <w:r w:rsidRPr="009479A1">
        <w:rPr>
          <w:b w:val="0"/>
        </w:rPr>
        <w:t>Предложения по строительству, реконструкции и техническому перевооружению источников тепловой энергии</w:t>
      </w:r>
      <w:r>
        <w:rPr>
          <w:b w:val="0"/>
        </w:rPr>
        <w:t>……………………………………………………</w:t>
      </w:r>
      <w:proofErr w:type="gramStart"/>
      <w:r>
        <w:rPr>
          <w:b w:val="0"/>
        </w:rPr>
        <w:t>……</w:t>
      </w:r>
      <w:r w:rsidR="000B7998">
        <w:rPr>
          <w:b w:val="0"/>
        </w:rPr>
        <w:t>.</w:t>
      </w:r>
      <w:proofErr w:type="gramEnd"/>
      <w:r w:rsidR="00C649B2">
        <w:rPr>
          <w:b w:val="0"/>
        </w:rPr>
        <w:t>.</w:t>
      </w:r>
      <w:r w:rsidR="000B7998">
        <w:rPr>
          <w:b w:val="0"/>
        </w:rPr>
        <w:t>16</w:t>
      </w:r>
    </w:p>
    <w:p w:rsidR="009479A1" w:rsidRPr="006E3B07" w:rsidRDefault="009479A1" w:rsidP="006E3B07">
      <w:pPr>
        <w:pStyle w:val="12"/>
        <w:keepNext/>
        <w:keepLines/>
        <w:shd w:val="clear" w:color="auto" w:fill="auto"/>
        <w:spacing w:after="0" w:line="240" w:lineRule="auto"/>
        <w:jc w:val="both"/>
        <w:rPr>
          <w:b w:val="0"/>
        </w:rPr>
      </w:pPr>
      <w:r>
        <w:rPr>
          <w:b w:val="0"/>
        </w:rPr>
        <w:t xml:space="preserve">6. </w:t>
      </w:r>
      <w:r w:rsidRPr="009479A1">
        <w:rPr>
          <w:b w:val="0"/>
        </w:rPr>
        <w:t>Предложения по строительству и реконструкции тепловых сетей</w:t>
      </w:r>
      <w:r>
        <w:rPr>
          <w:b w:val="0"/>
        </w:rPr>
        <w:t>…………</w:t>
      </w:r>
      <w:proofErr w:type="gramStart"/>
      <w:r>
        <w:rPr>
          <w:b w:val="0"/>
        </w:rPr>
        <w:t>……</w:t>
      </w:r>
      <w:r w:rsidR="00C649B2">
        <w:rPr>
          <w:b w:val="0"/>
        </w:rPr>
        <w:t>.</w:t>
      </w:r>
      <w:proofErr w:type="gramEnd"/>
      <w:r w:rsidR="00184724">
        <w:rPr>
          <w:b w:val="0"/>
        </w:rPr>
        <w:t>2</w:t>
      </w:r>
      <w:r w:rsidR="00C649B2">
        <w:rPr>
          <w:b w:val="0"/>
        </w:rPr>
        <w:t>2</w:t>
      </w:r>
    </w:p>
    <w:p w:rsidR="00EF0537" w:rsidRPr="00EF0537" w:rsidRDefault="009479A1" w:rsidP="00EF0537">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 xml:space="preserve">7. </w:t>
      </w:r>
      <w:r w:rsidR="00EF0537" w:rsidRPr="00EF0537">
        <w:rPr>
          <w:rFonts w:ascii="Times New Roman" w:eastAsia="Times New Roman" w:hAnsi="Times New Roman" w:cs="Times New Roman"/>
          <w:bCs/>
          <w:sz w:val="28"/>
          <w:szCs w:val="28"/>
        </w:rPr>
        <w:t>Предложения по переводу открытых систем теплоснабжения</w:t>
      </w:r>
    </w:p>
    <w:p w:rsidR="006E3B07" w:rsidRPr="00EF0537" w:rsidRDefault="00EF0537" w:rsidP="00EF0537">
      <w:pPr>
        <w:pStyle w:val="12"/>
        <w:keepNext/>
        <w:keepLines/>
        <w:shd w:val="clear" w:color="auto" w:fill="auto"/>
        <w:spacing w:after="0" w:line="240" w:lineRule="auto"/>
        <w:jc w:val="both"/>
        <w:outlineLvl w:val="9"/>
        <w:rPr>
          <w:b w:val="0"/>
        </w:rPr>
      </w:pPr>
      <w:r w:rsidRPr="00EF0537">
        <w:rPr>
          <w:b w:val="0"/>
        </w:rPr>
        <w:t>(горячего водоснабжения), отдельных участков таких систем на закрытые системы горячего водоснабжения</w:t>
      </w:r>
      <w:r>
        <w:rPr>
          <w:b w:val="0"/>
        </w:rPr>
        <w:t>………………………………………………………………...</w:t>
      </w:r>
      <w:r w:rsidR="000F0CF0" w:rsidRPr="00EF0537">
        <w:rPr>
          <w:b w:val="0"/>
        </w:rPr>
        <w:t>2</w:t>
      </w:r>
      <w:r w:rsidR="00C649B2" w:rsidRPr="00EF0537">
        <w:rPr>
          <w:b w:val="0"/>
        </w:rPr>
        <w:t>3</w:t>
      </w:r>
    </w:p>
    <w:p w:rsidR="006E3B07" w:rsidRPr="009479A1" w:rsidRDefault="009479A1" w:rsidP="009479A1">
      <w:pPr>
        <w:pStyle w:val="22"/>
        <w:keepNext/>
        <w:keepLines/>
        <w:shd w:val="clear" w:color="auto" w:fill="auto"/>
        <w:spacing w:after="0" w:line="240" w:lineRule="auto"/>
        <w:jc w:val="both"/>
        <w:rPr>
          <w:bCs/>
        </w:rPr>
      </w:pPr>
      <w:r>
        <w:rPr>
          <w:bCs/>
        </w:rPr>
        <w:t xml:space="preserve">8. </w:t>
      </w:r>
      <w:r>
        <w:t>Перспективные топливные балансы…………………………………………………</w:t>
      </w:r>
      <w:r w:rsidR="000F0CF0">
        <w:t>2</w:t>
      </w:r>
      <w:r w:rsidR="00C649B2">
        <w:t>3</w:t>
      </w:r>
    </w:p>
    <w:p w:rsidR="006E3B07" w:rsidRPr="006E3B07" w:rsidRDefault="009479A1" w:rsidP="009479A1">
      <w:pPr>
        <w:pStyle w:val="12"/>
        <w:keepNext/>
        <w:keepLines/>
        <w:shd w:val="clear" w:color="auto" w:fill="auto"/>
        <w:spacing w:after="0" w:line="240" w:lineRule="auto"/>
        <w:jc w:val="both"/>
        <w:rPr>
          <w:b w:val="0"/>
        </w:rPr>
      </w:pPr>
      <w:r>
        <w:rPr>
          <w:b w:val="0"/>
        </w:rPr>
        <w:t>9.</w:t>
      </w:r>
      <w:r w:rsidRPr="009479A1">
        <w:t xml:space="preserve"> </w:t>
      </w:r>
      <w:r w:rsidRPr="009479A1">
        <w:rPr>
          <w:b w:val="0"/>
        </w:rPr>
        <w:t xml:space="preserve">Инвестиции в строительство, реконструкцию и техническое </w:t>
      </w:r>
      <w:proofErr w:type="gramStart"/>
      <w:r w:rsidRPr="009479A1">
        <w:rPr>
          <w:b w:val="0"/>
        </w:rPr>
        <w:t>перевооружение</w:t>
      </w:r>
      <w:r w:rsidR="00C649B2">
        <w:rPr>
          <w:b w:val="0"/>
        </w:rPr>
        <w:t>….</w:t>
      </w:r>
      <w:proofErr w:type="gramEnd"/>
      <w:r w:rsidR="000F0CF0">
        <w:rPr>
          <w:b w:val="0"/>
        </w:rPr>
        <w:t>2</w:t>
      </w:r>
      <w:r w:rsidR="000B7998">
        <w:rPr>
          <w:b w:val="0"/>
        </w:rPr>
        <w:t>3</w:t>
      </w:r>
    </w:p>
    <w:p w:rsidR="006E3B07" w:rsidRPr="009479A1" w:rsidRDefault="009479A1" w:rsidP="009479A1">
      <w:pPr>
        <w:pStyle w:val="12"/>
        <w:keepNext/>
        <w:keepLines/>
        <w:shd w:val="clear" w:color="auto" w:fill="auto"/>
        <w:spacing w:after="0" w:line="240" w:lineRule="auto"/>
        <w:jc w:val="both"/>
        <w:rPr>
          <w:b w:val="0"/>
        </w:rPr>
      </w:pPr>
      <w:r w:rsidRPr="009479A1">
        <w:rPr>
          <w:b w:val="0"/>
        </w:rPr>
        <w:t xml:space="preserve">10. </w:t>
      </w:r>
      <w:r w:rsidRPr="00C63724">
        <w:rPr>
          <w:b w:val="0"/>
        </w:rPr>
        <w:t>Решение о присвоении статуса единой теплоснабжающей</w:t>
      </w:r>
      <w:r>
        <w:rPr>
          <w:b w:val="0"/>
        </w:rPr>
        <w:t xml:space="preserve"> </w:t>
      </w:r>
      <w:r w:rsidRPr="00C63724">
        <w:rPr>
          <w:b w:val="0"/>
        </w:rPr>
        <w:t>организации</w:t>
      </w:r>
      <w:r>
        <w:rPr>
          <w:b w:val="0"/>
        </w:rPr>
        <w:t>…</w:t>
      </w:r>
      <w:proofErr w:type="gramStart"/>
      <w:r>
        <w:rPr>
          <w:b w:val="0"/>
        </w:rPr>
        <w:t>……</w:t>
      </w:r>
      <w:r w:rsidR="00C649B2">
        <w:rPr>
          <w:b w:val="0"/>
        </w:rPr>
        <w:t>.</w:t>
      </w:r>
      <w:proofErr w:type="gramEnd"/>
      <w:r w:rsidR="00C649B2">
        <w:rPr>
          <w:b w:val="0"/>
        </w:rPr>
        <w:t>.</w:t>
      </w:r>
      <w:r w:rsidR="000F0CF0">
        <w:rPr>
          <w:b w:val="0"/>
        </w:rPr>
        <w:t>2</w:t>
      </w:r>
      <w:r w:rsidR="000B7998">
        <w:rPr>
          <w:b w:val="0"/>
        </w:rPr>
        <w:t>5</w:t>
      </w:r>
    </w:p>
    <w:p w:rsidR="009479A1" w:rsidRPr="009479A1" w:rsidRDefault="009479A1" w:rsidP="009479A1">
      <w:pPr>
        <w:widowControl/>
        <w:autoSpaceDE w:val="0"/>
        <w:autoSpaceDN w:val="0"/>
        <w:adjustRightInd w:val="0"/>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11. Решение о распределении тепловой нагрузки между источниками</w:t>
      </w:r>
    </w:p>
    <w:p w:rsidR="009479A1" w:rsidRDefault="009479A1" w:rsidP="009479A1">
      <w:pPr>
        <w:pStyle w:val="22"/>
        <w:shd w:val="clear" w:color="auto" w:fill="auto"/>
        <w:spacing w:after="0" w:line="240" w:lineRule="auto"/>
        <w:jc w:val="both"/>
        <w:rPr>
          <w:bCs/>
        </w:rPr>
      </w:pPr>
      <w:r w:rsidRPr="009479A1">
        <w:rPr>
          <w:bCs/>
        </w:rPr>
        <w:t>тепловой энергии</w:t>
      </w:r>
      <w:r>
        <w:rPr>
          <w:bCs/>
        </w:rPr>
        <w:t>…………………………………………………………………………</w:t>
      </w:r>
      <w:r w:rsidR="000F0CF0">
        <w:rPr>
          <w:bCs/>
        </w:rPr>
        <w:t>2</w:t>
      </w:r>
      <w:r w:rsidR="00184724">
        <w:rPr>
          <w:bCs/>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12. </w:t>
      </w:r>
      <w:r w:rsidRPr="00AA420A">
        <w:rPr>
          <w:b w:val="0"/>
        </w:rPr>
        <w:t>Решение по бесхозяйным тепловым сетям</w:t>
      </w:r>
      <w:r>
        <w:rPr>
          <w:b w:val="0"/>
        </w:rPr>
        <w:t>…………………………………………2</w:t>
      </w:r>
      <w:r w:rsidR="00184724">
        <w:rPr>
          <w:b w:val="0"/>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13. </w:t>
      </w:r>
      <w:r w:rsidRPr="008D43B8">
        <w:rPr>
          <w:b w:val="0"/>
        </w:rPr>
        <w:t>Синхронизация схемы теплоснабжения со схемой</w:t>
      </w:r>
      <w:r>
        <w:rPr>
          <w:b w:val="0"/>
        </w:rPr>
        <w:t xml:space="preserve"> </w:t>
      </w:r>
      <w:r w:rsidRPr="008D43B8">
        <w:rPr>
          <w:b w:val="0"/>
        </w:rPr>
        <w:t>газоснабжения и газификации субъекта Российской Федерации и (или</w:t>
      </w:r>
      <w:r>
        <w:rPr>
          <w:b w:val="0"/>
        </w:rPr>
        <w:t xml:space="preserve">) </w:t>
      </w:r>
      <w:r w:rsidRPr="008D43B8">
        <w:rPr>
          <w:b w:val="0"/>
        </w:rPr>
        <w:t>поселения, схемой и программой развития электроэнергетики, а также со</w:t>
      </w:r>
      <w:r>
        <w:rPr>
          <w:b w:val="0"/>
        </w:rPr>
        <w:t xml:space="preserve"> </w:t>
      </w:r>
      <w:r w:rsidRPr="008D43B8">
        <w:rPr>
          <w:b w:val="0"/>
        </w:rPr>
        <w:t xml:space="preserve">схемой водоснабжения и водоотведения </w:t>
      </w:r>
      <w:proofErr w:type="gramStart"/>
      <w:r w:rsidRPr="008D43B8">
        <w:rPr>
          <w:b w:val="0"/>
        </w:rPr>
        <w:t>поселения</w:t>
      </w:r>
      <w:r>
        <w:rPr>
          <w:b w:val="0"/>
        </w:rPr>
        <w:t>..</w:t>
      </w:r>
      <w:proofErr w:type="gramEnd"/>
      <w:r>
        <w:rPr>
          <w:b w:val="0"/>
        </w:rPr>
        <w:t>2</w:t>
      </w:r>
      <w:r w:rsidR="00255564">
        <w:rPr>
          <w:b w:val="0"/>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14. </w:t>
      </w:r>
      <w:r w:rsidRPr="005F499D">
        <w:rPr>
          <w:b w:val="0"/>
        </w:rPr>
        <w:t>Индикаторы развития систем теплоснабжения поселения</w:t>
      </w:r>
      <w:r>
        <w:rPr>
          <w:b w:val="0"/>
        </w:rPr>
        <w:t xml:space="preserve">, </w:t>
      </w:r>
      <w:r w:rsidRPr="005F499D">
        <w:rPr>
          <w:b w:val="0"/>
        </w:rPr>
        <w:t>городского округа, города федерального значения</w:t>
      </w:r>
      <w:r>
        <w:rPr>
          <w:b w:val="0"/>
        </w:rPr>
        <w:t>……………………………………………………</w:t>
      </w:r>
      <w:proofErr w:type="gramStart"/>
      <w:r>
        <w:rPr>
          <w:b w:val="0"/>
        </w:rPr>
        <w:t>……</w:t>
      </w:r>
      <w:r w:rsidR="00C649B2">
        <w:rPr>
          <w:b w:val="0"/>
        </w:rPr>
        <w:t>.</w:t>
      </w:r>
      <w:proofErr w:type="gramEnd"/>
      <w:r w:rsidR="00255564">
        <w:rPr>
          <w:b w:val="0"/>
        </w:rPr>
        <w:t>29</w:t>
      </w:r>
    </w:p>
    <w:p w:rsidR="000F0CF0" w:rsidRDefault="000F0CF0" w:rsidP="000F0CF0">
      <w:pPr>
        <w:pStyle w:val="12"/>
        <w:keepNext/>
        <w:keepLines/>
        <w:shd w:val="clear" w:color="auto" w:fill="auto"/>
        <w:spacing w:after="0" w:line="240" w:lineRule="auto"/>
        <w:jc w:val="both"/>
        <w:rPr>
          <w:b w:val="0"/>
        </w:rPr>
      </w:pPr>
      <w:r w:rsidRPr="000F0CF0">
        <w:rPr>
          <w:b w:val="0"/>
        </w:rPr>
        <w:t>15.</w:t>
      </w:r>
      <w:r>
        <w:t xml:space="preserve"> </w:t>
      </w:r>
      <w:r w:rsidRPr="006B12E1">
        <w:rPr>
          <w:b w:val="0"/>
        </w:rPr>
        <w:t>Ценовые (тарифные) последствия</w:t>
      </w:r>
      <w:r>
        <w:rPr>
          <w:b w:val="0"/>
        </w:rPr>
        <w:t>……………………………………………</w:t>
      </w:r>
      <w:proofErr w:type="gramStart"/>
      <w:r>
        <w:rPr>
          <w:b w:val="0"/>
        </w:rPr>
        <w:t>……</w:t>
      </w:r>
      <w:r w:rsidR="00C649B2">
        <w:rPr>
          <w:b w:val="0"/>
        </w:rPr>
        <w:t>.</w:t>
      </w:r>
      <w:proofErr w:type="gramEnd"/>
      <w:r w:rsidR="00C649B2">
        <w:rPr>
          <w:b w:val="0"/>
        </w:rPr>
        <w:t>.30</w:t>
      </w:r>
    </w:p>
    <w:p w:rsidR="00255564" w:rsidRPr="00255564" w:rsidRDefault="005B0C2D" w:rsidP="000F0CF0">
      <w:pPr>
        <w:pStyle w:val="12"/>
        <w:keepNext/>
        <w:keepLines/>
        <w:shd w:val="clear" w:color="auto" w:fill="auto"/>
        <w:spacing w:after="0" w:line="240" w:lineRule="auto"/>
        <w:jc w:val="both"/>
        <w:rPr>
          <w:b w:val="0"/>
        </w:rPr>
      </w:pPr>
      <w:r>
        <w:rPr>
          <w:b w:val="0"/>
        </w:rPr>
        <w:t xml:space="preserve">16. </w:t>
      </w:r>
      <w:r w:rsidR="0076768D">
        <w:rPr>
          <w:b w:val="0"/>
        </w:rPr>
        <w:t>Список литературы……………………………………………………………</w:t>
      </w:r>
      <w:proofErr w:type="gramStart"/>
      <w:r w:rsidR="0076768D">
        <w:rPr>
          <w:b w:val="0"/>
        </w:rPr>
        <w:t>……</w:t>
      </w:r>
      <w:r w:rsidR="00C649B2">
        <w:rPr>
          <w:b w:val="0"/>
        </w:rPr>
        <w:t>.</w:t>
      </w:r>
      <w:proofErr w:type="gramEnd"/>
      <w:r w:rsidR="00C649B2">
        <w:rPr>
          <w:b w:val="0"/>
        </w:rPr>
        <w:t>.32</w:t>
      </w:r>
    </w:p>
    <w:p w:rsidR="000F0CF0" w:rsidRPr="009479A1" w:rsidRDefault="000F0CF0" w:rsidP="009479A1">
      <w:pPr>
        <w:pStyle w:val="22"/>
        <w:shd w:val="clear" w:color="auto" w:fill="auto"/>
        <w:spacing w:after="0" w:line="240" w:lineRule="auto"/>
        <w:jc w:val="both"/>
        <w:rPr>
          <w:bCs/>
        </w:rPr>
      </w:pPr>
    </w:p>
    <w:p w:rsidR="000F0CF0" w:rsidRDefault="000F0CF0" w:rsidP="006E3B07">
      <w:pPr>
        <w:pStyle w:val="12"/>
        <w:keepNext/>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9C54EE" w:rsidRDefault="000F0CF0" w:rsidP="000F0CF0">
      <w:pPr>
        <w:pStyle w:val="12"/>
        <w:keepLines/>
        <w:shd w:val="clear" w:color="auto" w:fill="auto"/>
        <w:spacing w:after="0" w:line="240" w:lineRule="auto"/>
        <w:ind w:firstLine="709"/>
        <w:jc w:val="both"/>
      </w:pPr>
      <w:r>
        <w:t>В</w:t>
      </w:r>
      <w:r w:rsidR="005C6F68" w:rsidRPr="005C6F68">
        <w:t>ведение</w:t>
      </w:r>
      <w:bookmarkEnd w:id="0"/>
    </w:p>
    <w:p w:rsidR="000F0CF0" w:rsidRPr="005C6F68" w:rsidRDefault="000F0CF0" w:rsidP="000F0CF0">
      <w:pPr>
        <w:pStyle w:val="12"/>
        <w:keepNext/>
        <w:keepLines/>
        <w:shd w:val="clear" w:color="auto" w:fill="auto"/>
        <w:spacing w:after="0" w:line="240" w:lineRule="auto"/>
        <w:ind w:firstLine="709"/>
        <w:jc w:val="both"/>
      </w:pPr>
    </w:p>
    <w:p w:rsidR="009C54EE" w:rsidRDefault="0088549F" w:rsidP="006E3B07">
      <w:pPr>
        <w:pStyle w:val="22"/>
        <w:shd w:val="clear" w:color="auto" w:fill="auto"/>
        <w:tabs>
          <w:tab w:val="left" w:pos="6302"/>
        </w:tabs>
        <w:spacing w:after="0" w:line="240" w:lineRule="auto"/>
        <w:ind w:firstLine="709"/>
        <w:jc w:val="both"/>
      </w:pPr>
      <w:r>
        <w:t>Разработка схемы теплоснабжения выполнена в соответствии с требованиями Федеральн</w:t>
      </w:r>
      <w:r w:rsidR="005C6F68">
        <w:t>ого закона от 27.07.2010 года №</w:t>
      </w:r>
      <w:r>
        <w:t>190-ФЗ «О теплоснабжении»,</w:t>
      </w:r>
      <w:r w:rsidR="005C6F68">
        <w:t xml:space="preserve"> </w:t>
      </w:r>
      <w:r>
        <w:t>Постановления Правительства Российской Федерации от 22.02.2012 года №154 «О требованиях к схемам теплоснабжения, порядку их разработки и утверждения».</w:t>
      </w:r>
    </w:p>
    <w:p w:rsidR="009C54EE" w:rsidRDefault="0088549F" w:rsidP="006E3B07">
      <w:pPr>
        <w:pStyle w:val="22"/>
        <w:shd w:val="clear" w:color="auto" w:fill="auto"/>
        <w:spacing w:after="0" w:line="240" w:lineRule="auto"/>
        <w:ind w:firstLine="709"/>
        <w:jc w:val="both"/>
      </w:pPr>
      <w: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w:t>
      </w:r>
      <w:r w:rsidR="00AB53BD">
        <w:t>твии на окружающую среду, а так</w:t>
      </w:r>
      <w:r>
        <w:t>же экономического стимулирования развития систем теплоснабжения и внедрения энергосберегающих технологий.</w:t>
      </w:r>
    </w:p>
    <w:p w:rsidR="009C54EE" w:rsidRDefault="0088549F" w:rsidP="006E3B07">
      <w:pPr>
        <w:pStyle w:val="22"/>
        <w:shd w:val="clear" w:color="auto" w:fill="auto"/>
        <w:spacing w:after="0" w:line="240" w:lineRule="auto"/>
        <w:ind w:firstLine="709"/>
        <w:jc w:val="both"/>
      </w:pPr>
      <w:r>
        <w:t>Схема теплоснабжения разработана на основе следующих принципов:</w:t>
      </w:r>
    </w:p>
    <w:p w:rsidR="009C54EE" w:rsidRDefault="0088549F" w:rsidP="006E3B07">
      <w:pPr>
        <w:pStyle w:val="22"/>
        <w:numPr>
          <w:ilvl w:val="0"/>
          <w:numId w:val="4"/>
        </w:numPr>
        <w:shd w:val="clear" w:color="auto" w:fill="auto"/>
        <w:tabs>
          <w:tab w:val="left" w:pos="823"/>
        </w:tabs>
        <w:spacing w:after="0" w:line="240" w:lineRule="auto"/>
        <w:ind w:firstLine="709"/>
        <w:jc w:val="both"/>
      </w:pPr>
      <w:r>
        <w:t>обеспечение безопасности и надежности теплоснабжения потребителей в соответствии с требованиями технических регламентов;</w:t>
      </w:r>
    </w:p>
    <w:p w:rsidR="009C54EE" w:rsidRDefault="0088549F" w:rsidP="006E3B07">
      <w:pPr>
        <w:pStyle w:val="22"/>
        <w:numPr>
          <w:ilvl w:val="0"/>
          <w:numId w:val="4"/>
        </w:numPr>
        <w:shd w:val="clear" w:color="auto" w:fill="auto"/>
        <w:tabs>
          <w:tab w:val="left" w:pos="833"/>
        </w:tabs>
        <w:spacing w:after="0" w:line="240" w:lineRule="auto"/>
        <w:ind w:firstLine="709"/>
        <w:jc w:val="both"/>
      </w:pPr>
      <w: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9C54EE" w:rsidRDefault="0088549F" w:rsidP="006E3B07">
      <w:pPr>
        <w:pStyle w:val="22"/>
        <w:numPr>
          <w:ilvl w:val="0"/>
          <w:numId w:val="4"/>
        </w:numPr>
        <w:shd w:val="clear" w:color="auto" w:fill="auto"/>
        <w:tabs>
          <w:tab w:val="left" w:pos="833"/>
        </w:tabs>
        <w:spacing w:after="0" w:line="240" w:lineRule="auto"/>
        <w:ind w:firstLine="709"/>
        <w:jc w:val="both"/>
      </w:pPr>
      <w:r>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9C54EE" w:rsidRDefault="0088549F" w:rsidP="006E3B07">
      <w:pPr>
        <w:pStyle w:val="22"/>
        <w:numPr>
          <w:ilvl w:val="0"/>
          <w:numId w:val="4"/>
        </w:numPr>
        <w:shd w:val="clear" w:color="auto" w:fill="auto"/>
        <w:tabs>
          <w:tab w:val="left" w:pos="1037"/>
        </w:tabs>
        <w:spacing w:after="0" w:line="240" w:lineRule="auto"/>
        <w:ind w:firstLine="709"/>
        <w:jc w:val="both"/>
      </w:pPr>
      <w:r>
        <w:t>соблюдение баланса экономических интересов теплоснабжающих организаций и потребителей;</w:t>
      </w:r>
    </w:p>
    <w:p w:rsidR="009C54EE" w:rsidRDefault="0088549F" w:rsidP="006E3B07">
      <w:pPr>
        <w:pStyle w:val="22"/>
        <w:numPr>
          <w:ilvl w:val="0"/>
          <w:numId w:val="4"/>
        </w:numPr>
        <w:shd w:val="clear" w:color="auto" w:fill="auto"/>
        <w:tabs>
          <w:tab w:val="left" w:pos="828"/>
        </w:tabs>
        <w:spacing w:after="0" w:line="240" w:lineRule="auto"/>
        <w:ind w:firstLine="709"/>
        <w:jc w:val="both"/>
      </w:pPr>
      <w:r>
        <w:t>минимизации затрат на теплоснабжение в расчете на каждого потребителя в долгосрочной перспективе;</w:t>
      </w:r>
    </w:p>
    <w:p w:rsidR="009C54EE" w:rsidRDefault="0088549F" w:rsidP="006E3B07">
      <w:pPr>
        <w:pStyle w:val="22"/>
        <w:numPr>
          <w:ilvl w:val="0"/>
          <w:numId w:val="4"/>
        </w:numPr>
        <w:shd w:val="clear" w:color="auto" w:fill="auto"/>
        <w:tabs>
          <w:tab w:val="left" w:pos="857"/>
        </w:tabs>
        <w:spacing w:after="0" w:line="240" w:lineRule="auto"/>
        <w:ind w:firstLine="709"/>
        <w:jc w:val="both"/>
      </w:pPr>
      <w:r>
        <w:t>минимизации вредного воздействия на окружающую среду;</w:t>
      </w:r>
    </w:p>
    <w:p w:rsidR="009C54EE" w:rsidRDefault="0088549F" w:rsidP="009F55A8">
      <w:pPr>
        <w:pStyle w:val="22"/>
        <w:numPr>
          <w:ilvl w:val="0"/>
          <w:numId w:val="4"/>
        </w:numPr>
        <w:shd w:val="clear" w:color="auto" w:fill="auto"/>
        <w:tabs>
          <w:tab w:val="left" w:pos="828"/>
        </w:tabs>
        <w:spacing w:after="0" w:line="240" w:lineRule="auto"/>
        <w:ind w:firstLine="709"/>
        <w:jc w:val="both"/>
      </w:pPr>
      <w:r>
        <w:t>обеспечение не дискриминационных и стабильных условий осуществления предпринимательской деятельности в сфере теплоснабжения;</w:t>
      </w:r>
    </w:p>
    <w:p w:rsidR="009C54EE" w:rsidRDefault="0088549F" w:rsidP="009F55A8">
      <w:pPr>
        <w:pStyle w:val="22"/>
        <w:numPr>
          <w:ilvl w:val="0"/>
          <w:numId w:val="4"/>
        </w:numPr>
        <w:shd w:val="clear" w:color="auto" w:fill="auto"/>
        <w:tabs>
          <w:tab w:val="left" w:pos="828"/>
        </w:tabs>
        <w:spacing w:after="0" w:line="240" w:lineRule="auto"/>
        <w:ind w:firstLine="709"/>
        <w:jc w:val="both"/>
      </w:pPr>
      <w:r>
        <w:t>согласованности схемы теплоснабжения с иными программами развития сетей инжен</w:t>
      </w:r>
      <w:r w:rsidR="005C6F68">
        <w:t>ерно-технического обеспечения</w:t>
      </w:r>
      <w:r>
        <w:t>;</w:t>
      </w:r>
    </w:p>
    <w:p w:rsidR="009C54EE" w:rsidRDefault="0088549F" w:rsidP="009F55A8">
      <w:pPr>
        <w:pStyle w:val="22"/>
        <w:shd w:val="clear" w:color="auto" w:fill="auto"/>
        <w:spacing w:after="0" w:line="240" w:lineRule="auto"/>
        <w:ind w:firstLine="709"/>
        <w:jc w:val="both"/>
      </w:pPr>
      <w:r>
        <w:t>Техническая база для разработки схем теплоснабжения</w:t>
      </w:r>
    </w:p>
    <w:p w:rsidR="009C54EE" w:rsidRDefault="005C6F68" w:rsidP="006E3B07">
      <w:pPr>
        <w:pStyle w:val="22"/>
        <w:numPr>
          <w:ilvl w:val="0"/>
          <w:numId w:val="4"/>
        </w:numPr>
        <w:shd w:val="clear" w:color="auto" w:fill="auto"/>
        <w:spacing w:after="0" w:line="240" w:lineRule="auto"/>
        <w:ind w:firstLine="709"/>
        <w:jc w:val="both"/>
      </w:pPr>
      <w:r>
        <w:t xml:space="preserve">    </w:t>
      </w:r>
      <w:r w:rsidR="0088549F">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9C54EE" w:rsidRDefault="0088549F" w:rsidP="009F55A8">
      <w:pPr>
        <w:pStyle w:val="22"/>
        <w:numPr>
          <w:ilvl w:val="0"/>
          <w:numId w:val="4"/>
        </w:numPr>
        <w:shd w:val="clear" w:color="auto" w:fill="auto"/>
        <w:tabs>
          <w:tab w:val="left" w:pos="1008"/>
        </w:tabs>
        <w:spacing w:after="0" w:line="240" w:lineRule="auto"/>
        <w:ind w:firstLine="709"/>
        <w:jc w:val="both"/>
      </w:pPr>
      <w:r>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данные технологического и коммерческого учета потребления топлива, отпуска и потребления тепловой энергии, теплоносителя;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документы по хозяйственной и финансовой деятельности (действующие нормативы, тарифы и их составляющие, договора на поставку топливно - энергетических ресурсов (ТЭР) и на пользование тепловой энергией, водой, данные потребления ТЭР на собственные нужды, по потерям ТЭР и т.д.);</w:t>
      </w:r>
    </w:p>
    <w:p w:rsidR="00AA041B" w:rsidRDefault="0088549F" w:rsidP="00AA041B">
      <w:pPr>
        <w:pStyle w:val="22"/>
        <w:keepNext/>
        <w:keepLines/>
        <w:numPr>
          <w:ilvl w:val="0"/>
          <w:numId w:val="4"/>
        </w:numPr>
        <w:shd w:val="clear" w:color="auto" w:fill="auto"/>
        <w:tabs>
          <w:tab w:val="left" w:pos="882"/>
        </w:tabs>
        <w:spacing w:after="304" w:line="240" w:lineRule="auto"/>
        <w:ind w:firstLine="600"/>
        <w:jc w:val="both"/>
      </w:pPr>
      <w:r>
        <w:lastRenderedPageBreak/>
        <w:t>статистическая отчетность организации о выработке и отпуске тепловой энергии и использовании ТЭР в натуральном и стоимостном выражении.</w:t>
      </w:r>
      <w:bookmarkStart w:id="1" w:name="bookmark3"/>
    </w:p>
    <w:p w:rsidR="009C54EE" w:rsidRPr="00AA041B" w:rsidRDefault="009F55A8" w:rsidP="001504C6">
      <w:pPr>
        <w:pStyle w:val="22"/>
        <w:keepNext/>
        <w:keepLines/>
        <w:shd w:val="clear" w:color="auto" w:fill="auto"/>
        <w:tabs>
          <w:tab w:val="left" w:pos="882"/>
        </w:tabs>
        <w:spacing w:after="304" w:line="240" w:lineRule="auto"/>
        <w:ind w:left="600"/>
        <w:jc w:val="both"/>
        <w:rPr>
          <w:b/>
        </w:rPr>
      </w:pPr>
      <w:r w:rsidRPr="00AA041B">
        <w:rPr>
          <w:b/>
        </w:rPr>
        <w:t>Термины и определения</w:t>
      </w:r>
      <w:bookmarkEnd w:id="1"/>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9C54EE" w:rsidRDefault="0088549F" w:rsidP="009F55A8">
      <w:pPr>
        <w:pStyle w:val="22"/>
        <w:numPr>
          <w:ilvl w:val="0"/>
          <w:numId w:val="4"/>
        </w:numPr>
        <w:shd w:val="clear" w:color="auto" w:fill="auto"/>
        <w:tabs>
          <w:tab w:val="left" w:pos="838"/>
        </w:tabs>
        <w:spacing w:after="0" w:line="240" w:lineRule="auto"/>
        <w:ind w:firstLine="709"/>
        <w:jc w:val="both"/>
      </w:pPr>
      <w:r>
        <w:t>зона действия системы теплосн</w:t>
      </w:r>
      <w:r w:rsidR="009F55A8">
        <w:t xml:space="preserve">абжения - территория поселения </w:t>
      </w:r>
      <w:r>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источник тепловой энергии - устройство, предназначенное для производства тепловой энергии;</w:t>
      </w:r>
    </w:p>
    <w:p w:rsidR="009C54EE" w:rsidRDefault="0088549F" w:rsidP="009F55A8">
      <w:pPr>
        <w:pStyle w:val="22"/>
        <w:numPr>
          <w:ilvl w:val="0"/>
          <w:numId w:val="4"/>
        </w:numPr>
        <w:shd w:val="clear" w:color="auto" w:fill="auto"/>
        <w:tabs>
          <w:tab w:val="left" w:pos="838"/>
        </w:tabs>
        <w:spacing w:after="0" w:line="240" w:lineRule="auto"/>
        <w:ind w:firstLine="709"/>
        <w:jc w:val="both"/>
      </w:pPr>
      <w:r>
        <w:t xml:space="preserve">зона действия источника тепловой </w:t>
      </w:r>
      <w:r w:rsidR="009F55A8">
        <w:t xml:space="preserve">энергии - территория поселения </w:t>
      </w:r>
      <w:r>
        <w:t>или ее часть, границы которой устанавливаются закрытыми секционирующими задвижками тепловой сети системы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9C54EE" w:rsidRDefault="0088549F" w:rsidP="009F55A8">
      <w:pPr>
        <w:pStyle w:val="22"/>
        <w:numPr>
          <w:ilvl w:val="0"/>
          <w:numId w:val="4"/>
        </w:numPr>
        <w:shd w:val="clear" w:color="auto" w:fill="auto"/>
        <w:tabs>
          <w:tab w:val="left" w:pos="838"/>
        </w:tabs>
        <w:spacing w:after="0" w:line="240" w:lineRule="auto"/>
        <w:ind w:firstLine="709"/>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нагрузка - количество тепловой энергии, которое может быть принято потребителем тепловой энергии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теплоснабжение - обеспечение потребителей тепловой энергии тепловой энергией, теплоносителем, в том числе поддержание мощности;</w:t>
      </w:r>
    </w:p>
    <w:p w:rsidR="009C54EE" w:rsidRDefault="0088549F" w:rsidP="009F55A8">
      <w:pPr>
        <w:pStyle w:val="22"/>
        <w:numPr>
          <w:ilvl w:val="0"/>
          <w:numId w:val="4"/>
        </w:numPr>
        <w:shd w:val="clear" w:color="auto" w:fill="auto"/>
        <w:tabs>
          <w:tab w:val="left" w:pos="847"/>
        </w:tabs>
        <w:spacing w:after="0" w:line="240" w:lineRule="auto"/>
        <w:ind w:firstLine="709"/>
        <w:jc w:val="both"/>
      </w:pPr>
      <w:r>
        <w:t xml:space="preserve">потребитель тепловой энергии (далее также - потребитель) - лицо, </w:t>
      </w:r>
      <w:r>
        <w:lastRenderedPageBreak/>
        <w:t>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9C54EE" w:rsidRDefault="0088549F" w:rsidP="009F55A8">
      <w:pPr>
        <w:pStyle w:val="22"/>
        <w:numPr>
          <w:ilvl w:val="0"/>
          <w:numId w:val="4"/>
        </w:numPr>
        <w:shd w:val="clear" w:color="auto" w:fill="auto"/>
        <w:tabs>
          <w:tab w:val="left" w:pos="843"/>
        </w:tabs>
        <w:spacing w:after="0" w:line="240" w:lineRule="auto"/>
        <w:ind w:firstLine="709"/>
        <w:jc w:val="both"/>
      </w:pPr>
      <w:r>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9C54EE" w:rsidRDefault="0088549F" w:rsidP="009F55A8">
      <w:pPr>
        <w:pStyle w:val="22"/>
        <w:numPr>
          <w:ilvl w:val="0"/>
          <w:numId w:val="4"/>
        </w:numPr>
        <w:shd w:val="clear" w:color="auto" w:fill="auto"/>
        <w:tabs>
          <w:tab w:val="left" w:pos="843"/>
        </w:tabs>
        <w:spacing w:after="0" w:line="240" w:lineRule="auto"/>
        <w:ind w:firstLine="709"/>
        <w:jc w:val="both"/>
      </w:pPr>
      <w:r>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9C54EE" w:rsidRDefault="0088549F" w:rsidP="009F55A8">
      <w:pPr>
        <w:pStyle w:val="22"/>
        <w:numPr>
          <w:ilvl w:val="0"/>
          <w:numId w:val="4"/>
        </w:numPr>
        <w:shd w:val="clear" w:color="auto" w:fill="auto"/>
        <w:tabs>
          <w:tab w:val="left" w:pos="1003"/>
        </w:tabs>
        <w:spacing w:after="0" w:line="240" w:lineRule="auto"/>
        <w:ind w:firstLine="709"/>
        <w:jc w:val="both"/>
      </w:pPr>
      <w:r>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9C54EE" w:rsidRDefault="0088549F" w:rsidP="009F55A8">
      <w:pPr>
        <w:pStyle w:val="22"/>
        <w:shd w:val="clear" w:color="auto" w:fill="auto"/>
        <w:tabs>
          <w:tab w:val="left" w:pos="913"/>
        </w:tabs>
        <w:spacing w:after="0" w:line="240" w:lineRule="auto"/>
        <w:ind w:firstLine="709"/>
        <w:jc w:val="both"/>
      </w:pPr>
      <w:r>
        <w:t>а)</w:t>
      </w:r>
      <w:r>
        <w:tab/>
        <w:t xml:space="preserve">реализация тепловой энергии (мощности), теплоносителя, за </w:t>
      </w:r>
      <w:r>
        <w:lastRenderedPageBreak/>
        <w:t>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9C54EE" w:rsidRDefault="0088549F" w:rsidP="009F55A8">
      <w:pPr>
        <w:pStyle w:val="22"/>
        <w:shd w:val="clear" w:color="auto" w:fill="auto"/>
        <w:tabs>
          <w:tab w:val="left" w:pos="951"/>
        </w:tabs>
        <w:spacing w:after="0" w:line="240" w:lineRule="auto"/>
        <w:ind w:firstLine="709"/>
        <w:jc w:val="both"/>
      </w:pPr>
      <w:r>
        <w:t>б)</w:t>
      </w:r>
      <w:r>
        <w:tab/>
        <w:t>оказание услуг по передаче тепловой энергии, теплоносителя;</w:t>
      </w:r>
    </w:p>
    <w:p w:rsidR="009C54EE" w:rsidRDefault="0088549F" w:rsidP="009F55A8">
      <w:pPr>
        <w:pStyle w:val="22"/>
        <w:shd w:val="clear" w:color="auto" w:fill="auto"/>
        <w:tabs>
          <w:tab w:val="left" w:pos="1032"/>
        </w:tabs>
        <w:spacing w:after="0" w:line="240" w:lineRule="auto"/>
        <w:ind w:firstLine="709"/>
        <w:jc w:val="both"/>
      </w:pPr>
      <w:r>
        <w:t>в)</w:t>
      </w:r>
      <w:r>
        <w:tab/>
        <w:t>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9C54EE" w:rsidRDefault="0088549F" w:rsidP="009F55A8">
      <w:pPr>
        <w:pStyle w:val="22"/>
        <w:numPr>
          <w:ilvl w:val="0"/>
          <w:numId w:val="4"/>
        </w:numPr>
        <w:shd w:val="clear" w:color="auto" w:fill="auto"/>
        <w:tabs>
          <w:tab w:val="left" w:pos="709"/>
        </w:tabs>
        <w:spacing w:after="0" w:line="240" w:lineRule="auto"/>
        <w:ind w:firstLine="709"/>
        <w:jc w:val="both"/>
      </w:pPr>
      <w:r>
        <w:t>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городского округа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9C54EE" w:rsidRDefault="0088549F" w:rsidP="009F55A8">
      <w:pPr>
        <w:pStyle w:val="22"/>
        <w:numPr>
          <w:ilvl w:val="0"/>
          <w:numId w:val="4"/>
        </w:numPr>
        <w:shd w:val="clear" w:color="auto" w:fill="auto"/>
        <w:tabs>
          <w:tab w:val="left" w:pos="812"/>
        </w:tabs>
        <w:spacing w:after="0" w:line="240" w:lineRule="auto"/>
        <w:ind w:firstLine="709"/>
        <w:jc w:val="both"/>
      </w:pPr>
      <w:r>
        <w:t>схема теплоснабжения - документ, содержащий предпроектные материалы по</w:t>
      </w:r>
      <w:r w:rsidR="009F55A8">
        <w:t xml:space="preserve"> </w:t>
      </w:r>
      <w:r>
        <w:t>обоснованию эффективного и</w:t>
      </w:r>
      <w:r>
        <w:tab/>
        <w:t>безопасного функционирования системы</w:t>
      </w:r>
      <w:r w:rsidR="009F55A8">
        <w:t xml:space="preserve"> </w:t>
      </w:r>
      <w:r>
        <w:t>теплоснабжения, ее развития с учетом правового регулирования в области энергосбережения и повышения энергетической эффективности;</w:t>
      </w:r>
    </w:p>
    <w:p w:rsidR="009C54EE" w:rsidRDefault="0088549F" w:rsidP="009F55A8">
      <w:pPr>
        <w:pStyle w:val="22"/>
        <w:numPr>
          <w:ilvl w:val="0"/>
          <w:numId w:val="4"/>
        </w:numPr>
        <w:shd w:val="clear" w:color="auto" w:fill="auto"/>
        <w:tabs>
          <w:tab w:val="left" w:pos="799"/>
        </w:tabs>
        <w:spacing w:after="0" w:line="240" w:lineRule="auto"/>
        <w:ind w:firstLine="709"/>
        <w:jc w:val="both"/>
      </w:pPr>
      <w:r>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54EE" w:rsidRDefault="0088549F" w:rsidP="009F55A8">
      <w:pPr>
        <w:pStyle w:val="22"/>
        <w:numPr>
          <w:ilvl w:val="0"/>
          <w:numId w:val="4"/>
        </w:numPr>
        <w:shd w:val="clear" w:color="auto" w:fill="auto"/>
        <w:tabs>
          <w:tab w:val="left" w:pos="799"/>
        </w:tabs>
        <w:spacing w:after="0" w:line="240" w:lineRule="auto"/>
        <w:ind w:firstLine="709"/>
        <w:jc w:val="both"/>
      </w:pPr>
      <w:r>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9C54EE" w:rsidRDefault="0088549F" w:rsidP="009F55A8">
      <w:pPr>
        <w:pStyle w:val="22"/>
        <w:numPr>
          <w:ilvl w:val="0"/>
          <w:numId w:val="4"/>
        </w:numPr>
        <w:shd w:val="clear" w:color="auto" w:fill="auto"/>
        <w:tabs>
          <w:tab w:val="left" w:pos="799"/>
        </w:tabs>
        <w:spacing w:after="0" w:line="240" w:lineRule="auto"/>
        <w:ind w:firstLine="709"/>
        <w:jc w:val="both"/>
      </w:pPr>
      <w:r>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9C54EE" w:rsidRDefault="0088549F" w:rsidP="009F55A8">
      <w:pPr>
        <w:pStyle w:val="22"/>
        <w:numPr>
          <w:ilvl w:val="0"/>
          <w:numId w:val="4"/>
        </w:numPr>
        <w:shd w:val="clear" w:color="auto" w:fill="auto"/>
        <w:tabs>
          <w:tab w:val="left" w:pos="851"/>
        </w:tabs>
        <w:spacing w:after="0" w:line="240" w:lineRule="auto"/>
        <w:ind w:firstLine="709"/>
        <w:jc w:val="both"/>
      </w:pPr>
      <w:r>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9C54EE" w:rsidRDefault="0088549F" w:rsidP="009F55A8">
      <w:pPr>
        <w:pStyle w:val="22"/>
        <w:numPr>
          <w:ilvl w:val="0"/>
          <w:numId w:val="4"/>
        </w:numPr>
        <w:shd w:val="clear" w:color="auto" w:fill="auto"/>
        <w:tabs>
          <w:tab w:val="left" w:pos="851"/>
        </w:tabs>
        <w:spacing w:after="0" w:line="240" w:lineRule="auto"/>
        <w:ind w:firstLine="709"/>
        <w:jc w:val="both"/>
      </w:pPr>
      <w:r>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9C54EE" w:rsidRDefault="0088549F" w:rsidP="009F55A8">
      <w:pPr>
        <w:pStyle w:val="22"/>
        <w:numPr>
          <w:ilvl w:val="0"/>
          <w:numId w:val="4"/>
        </w:numPr>
        <w:shd w:val="clear" w:color="auto" w:fill="auto"/>
        <w:tabs>
          <w:tab w:val="left" w:pos="851"/>
        </w:tabs>
        <w:spacing w:after="0" w:line="240" w:lineRule="auto"/>
        <w:ind w:firstLine="709"/>
        <w:jc w:val="both"/>
      </w:pPr>
      <w:r>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w:t>
      </w:r>
      <w:r>
        <w:lastRenderedPageBreak/>
        <w:t>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C54EE" w:rsidRDefault="0088549F" w:rsidP="009F55A8">
      <w:pPr>
        <w:pStyle w:val="22"/>
        <w:numPr>
          <w:ilvl w:val="0"/>
          <w:numId w:val="4"/>
        </w:numPr>
        <w:shd w:val="clear" w:color="auto" w:fill="auto"/>
        <w:tabs>
          <w:tab w:val="left" w:pos="851"/>
        </w:tabs>
        <w:spacing w:after="0" w:line="240" w:lineRule="auto"/>
        <w:ind w:firstLine="709"/>
        <w:jc w:val="both"/>
      </w:pPr>
      <w:r>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9C54EE" w:rsidRDefault="0088549F" w:rsidP="009F55A8">
      <w:pPr>
        <w:pStyle w:val="22"/>
        <w:numPr>
          <w:ilvl w:val="0"/>
          <w:numId w:val="4"/>
        </w:numPr>
        <w:shd w:val="clear" w:color="auto" w:fill="auto"/>
        <w:tabs>
          <w:tab w:val="left" w:pos="851"/>
        </w:tabs>
        <w:spacing w:after="0" w:line="240" w:lineRule="auto"/>
        <w:ind w:firstLine="709"/>
        <w:jc w:val="both"/>
      </w:pP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pPr>
      <w: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9C54EE" w:rsidRDefault="0088549F" w:rsidP="009F55A8">
      <w:pPr>
        <w:pStyle w:val="22"/>
        <w:numPr>
          <w:ilvl w:val="0"/>
          <w:numId w:val="4"/>
        </w:numPr>
        <w:shd w:val="clear" w:color="auto" w:fill="auto"/>
        <w:tabs>
          <w:tab w:val="left" w:pos="813"/>
        </w:tabs>
        <w:spacing w:after="0" w:line="240" w:lineRule="auto"/>
        <w:ind w:firstLine="709"/>
        <w:jc w:val="both"/>
      </w:pPr>
      <w:r>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p w:rsidR="009C54EE" w:rsidRDefault="0088549F" w:rsidP="009F55A8">
      <w:pPr>
        <w:pStyle w:val="22"/>
        <w:numPr>
          <w:ilvl w:val="0"/>
          <w:numId w:val="4"/>
        </w:numPr>
        <w:shd w:val="clear" w:color="auto" w:fill="auto"/>
        <w:tabs>
          <w:tab w:val="left" w:pos="813"/>
        </w:tabs>
        <w:spacing w:after="0" w:line="240" w:lineRule="auto"/>
        <w:ind w:firstLine="709"/>
        <w:jc w:val="both"/>
      </w:pPr>
      <w:r>
        <w:t>элемент территориального деления - территория поселения, городского округа или ее часть, установленная по границам административно -территориальных единиц;</w:t>
      </w:r>
    </w:p>
    <w:p w:rsidR="009C54EE" w:rsidRDefault="0088549F" w:rsidP="009F55A8">
      <w:pPr>
        <w:pStyle w:val="22"/>
        <w:numPr>
          <w:ilvl w:val="0"/>
          <w:numId w:val="4"/>
        </w:numPr>
        <w:shd w:val="clear" w:color="auto" w:fill="auto"/>
        <w:tabs>
          <w:tab w:val="left" w:pos="813"/>
        </w:tabs>
        <w:spacing w:after="0" w:line="240" w:lineRule="auto"/>
        <w:ind w:firstLine="709"/>
        <w:jc w:val="both"/>
      </w:pPr>
      <w:r>
        <w:t>расчетный элемент территориального деления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sectPr w:rsidR="009C54EE">
          <w:pgSz w:w="11900" w:h="16840"/>
          <w:pgMar w:top="1042" w:right="541" w:bottom="725" w:left="1097" w:header="0" w:footer="3" w:gutter="0"/>
          <w:cols w:space="720"/>
          <w:noEndnote/>
          <w:docGrid w:linePitch="360"/>
        </w:sectPr>
      </w:pPr>
      <w:r>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DF6349" w:rsidRDefault="00DF6349" w:rsidP="00DF6349">
      <w:pPr>
        <w:pStyle w:val="22"/>
        <w:shd w:val="clear" w:color="auto" w:fill="auto"/>
        <w:spacing w:after="0" w:line="480" w:lineRule="exact"/>
        <w:jc w:val="left"/>
        <w:sectPr w:rsidR="00DF6349">
          <w:type w:val="continuous"/>
          <w:pgSz w:w="11900" w:h="16840"/>
          <w:pgMar w:top="1013" w:right="535" w:bottom="1829" w:left="1098" w:header="0" w:footer="3" w:gutter="0"/>
          <w:cols w:space="720"/>
          <w:noEndnote/>
          <w:docGrid w:linePitch="360"/>
        </w:sectPr>
      </w:pPr>
    </w:p>
    <w:p w:rsidR="009C54EE" w:rsidRDefault="00064792">
      <w:pPr>
        <w:pStyle w:val="12"/>
        <w:keepNext/>
        <w:keepLines/>
        <w:shd w:val="clear" w:color="auto" w:fill="auto"/>
        <w:spacing w:after="304"/>
        <w:ind w:firstLine="600"/>
        <w:jc w:val="both"/>
      </w:pPr>
      <w:bookmarkStart w:id="2" w:name="bookmark5"/>
      <w:r>
        <w:lastRenderedPageBreak/>
        <w:t>Общие сведения о системе теплоснабжения</w:t>
      </w:r>
      <w:bookmarkEnd w:id="2"/>
    </w:p>
    <w:p w:rsidR="009C54EE" w:rsidRDefault="00E13F60" w:rsidP="00C82200">
      <w:pPr>
        <w:pStyle w:val="22"/>
        <w:shd w:val="clear" w:color="auto" w:fill="auto"/>
        <w:spacing w:after="0" w:line="240" w:lineRule="auto"/>
        <w:ind w:firstLine="600"/>
        <w:jc w:val="both"/>
      </w:pPr>
      <w:r>
        <w:t>Поселок</w:t>
      </w:r>
      <w:r w:rsidR="0088549F">
        <w:t xml:space="preserve"> </w:t>
      </w:r>
      <w:r w:rsidR="003B314F">
        <w:t>Подтесово</w:t>
      </w:r>
      <w:r w:rsidR="0088549F">
        <w:t xml:space="preserve"> входит в состав </w:t>
      </w:r>
      <w:r w:rsidR="00DF6349">
        <w:t>Енисейского</w:t>
      </w:r>
      <w:r w:rsidR="0088549F">
        <w:t xml:space="preserve"> района </w:t>
      </w:r>
      <w:r w:rsidR="00DF6349">
        <w:t>Красноярского края</w:t>
      </w:r>
      <w:r w:rsidR="0088549F">
        <w:t>. Численность населения муниципаль</w:t>
      </w:r>
      <w:r w:rsidR="002C47C5">
        <w:t xml:space="preserve">ного </w:t>
      </w:r>
      <w:r w:rsidR="008649BE">
        <w:t xml:space="preserve">образования составляет </w:t>
      </w:r>
      <w:bookmarkStart w:id="3" w:name="_GoBack"/>
      <w:r w:rsidR="003B314F" w:rsidRPr="0069741F">
        <w:rPr>
          <w:color w:val="auto"/>
        </w:rPr>
        <w:t>3</w:t>
      </w:r>
      <w:r w:rsidR="0069741F" w:rsidRPr="0069741F">
        <w:rPr>
          <w:color w:val="auto"/>
        </w:rPr>
        <w:t>736</w:t>
      </w:r>
      <w:bookmarkEnd w:id="3"/>
      <w:r w:rsidR="0088549F">
        <w:t xml:space="preserve"> чел.</w:t>
      </w:r>
      <w:r w:rsidR="00EC2BEB" w:rsidRPr="00EC2BEB">
        <w:rPr>
          <w:noProof/>
          <w:lang w:bidi="ar-SA"/>
        </w:rPr>
        <w:t xml:space="preserve"> </w:t>
      </w:r>
    </w:p>
    <w:p w:rsidR="009C54EE" w:rsidRDefault="0088549F" w:rsidP="00C82200">
      <w:pPr>
        <w:pStyle w:val="22"/>
        <w:shd w:val="clear" w:color="auto" w:fill="auto"/>
        <w:spacing w:after="0" w:line="240" w:lineRule="auto"/>
        <w:ind w:firstLine="600"/>
        <w:jc w:val="both"/>
      </w:pPr>
      <w:r>
        <w:t xml:space="preserve">В </w:t>
      </w:r>
      <w:r w:rsidR="00E13F60">
        <w:t>поселке</w:t>
      </w:r>
      <w:r w:rsidR="002C47C5">
        <w:t xml:space="preserve"> </w:t>
      </w:r>
      <w:r w:rsidR="003B314F">
        <w:t>Подтесово</w:t>
      </w:r>
      <w:r>
        <w:t xml:space="preserve"> центральное теплоснабжение осуществляется от </w:t>
      </w:r>
      <w:r w:rsidR="003B314F">
        <w:t>одного</w:t>
      </w:r>
      <w:r w:rsidR="002C47C5">
        <w:t xml:space="preserve"> источник</w:t>
      </w:r>
      <w:r w:rsidR="003B314F">
        <w:t>а</w:t>
      </w:r>
      <w:r>
        <w:t xml:space="preserve"> тепловой энергии:</w:t>
      </w:r>
    </w:p>
    <w:p w:rsidR="003B314F" w:rsidRDefault="0088549F" w:rsidP="00C82200">
      <w:pPr>
        <w:pStyle w:val="22"/>
        <w:numPr>
          <w:ilvl w:val="0"/>
          <w:numId w:val="4"/>
        </w:numPr>
        <w:shd w:val="clear" w:color="auto" w:fill="auto"/>
        <w:tabs>
          <w:tab w:val="left" w:pos="815"/>
        </w:tabs>
        <w:spacing w:after="0" w:line="240" w:lineRule="auto"/>
        <w:ind w:firstLine="600"/>
        <w:jc w:val="both"/>
      </w:pPr>
      <w:r>
        <w:t xml:space="preserve">котельная </w:t>
      </w:r>
      <w:r w:rsidR="003B314F">
        <w:t>пер. Якорный 23</w:t>
      </w:r>
      <w:r w:rsidR="002C47C5">
        <w:t xml:space="preserve">, </w:t>
      </w:r>
      <w:r>
        <w:t xml:space="preserve">работающая на </w:t>
      </w:r>
      <w:r w:rsidR="002C47C5">
        <w:t>буром угл</w:t>
      </w:r>
      <w:r w:rsidR="00AB53BD">
        <w:t>е с установленной мощностью 44,8</w:t>
      </w:r>
      <w:r>
        <w:t xml:space="preserve"> Гкал/час</w:t>
      </w:r>
      <w:r w:rsidR="003B314F">
        <w:t>;</w:t>
      </w:r>
    </w:p>
    <w:p w:rsidR="009C54EE" w:rsidRDefault="003B314F" w:rsidP="00C82200">
      <w:pPr>
        <w:pStyle w:val="22"/>
        <w:numPr>
          <w:ilvl w:val="0"/>
          <w:numId w:val="4"/>
        </w:numPr>
        <w:shd w:val="clear" w:color="auto" w:fill="auto"/>
        <w:tabs>
          <w:tab w:val="left" w:pos="815"/>
        </w:tabs>
        <w:spacing w:after="0" w:line="240" w:lineRule="auto"/>
        <w:ind w:firstLine="600"/>
        <w:jc w:val="both"/>
      </w:pPr>
      <w:r>
        <w:t>к</w:t>
      </w:r>
      <w:r w:rsidR="00F17B1D">
        <w:t xml:space="preserve">отельная </w:t>
      </w:r>
      <w:r>
        <w:t>пер. Якорный 2</w:t>
      </w:r>
      <w:r w:rsidR="00F17B1D">
        <w:t>,</w:t>
      </w:r>
      <w:r w:rsidR="00F17B1D" w:rsidRPr="00F17B1D">
        <w:t xml:space="preserve"> </w:t>
      </w:r>
      <w:r w:rsidR="00F17B1D">
        <w:t>работающая на буром угле с установленной мощностью 0,</w:t>
      </w:r>
      <w:r>
        <w:t>72 Гкал/час обеспечивает тепловой энергией Очистные сооружения поселка.</w:t>
      </w:r>
    </w:p>
    <w:p w:rsidR="003B314F" w:rsidRDefault="0088549F" w:rsidP="00C82200">
      <w:pPr>
        <w:pStyle w:val="22"/>
        <w:shd w:val="clear" w:color="auto" w:fill="auto"/>
        <w:spacing w:after="0" w:line="240" w:lineRule="auto"/>
        <w:ind w:firstLine="600"/>
        <w:jc w:val="both"/>
      </w:pPr>
      <w:r>
        <w:t>Суммарное годовое потребление тепловой энергии на отопление потребителей от котельн</w:t>
      </w:r>
      <w:r w:rsidR="00E13F60">
        <w:t>ой</w:t>
      </w:r>
      <w:r w:rsidR="00F17B1D">
        <w:t xml:space="preserve"> </w:t>
      </w:r>
      <w:r w:rsidR="003B314F">
        <w:t>пер. Якорный 23</w:t>
      </w:r>
      <w:r w:rsidR="00F17B1D">
        <w:t xml:space="preserve"> сос</w:t>
      </w:r>
      <w:r w:rsidR="00EF0537">
        <w:t>тавляет 40730,06</w:t>
      </w:r>
      <w:r w:rsidR="003B314F">
        <w:t xml:space="preserve"> Гкал.</w:t>
      </w:r>
    </w:p>
    <w:p w:rsidR="009C54EE" w:rsidRDefault="0088549F" w:rsidP="00C82200">
      <w:pPr>
        <w:pStyle w:val="22"/>
        <w:shd w:val="clear" w:color="auto" w:fill="auto"/>
        <w:spacing w:after="0" w:line="240" w:lineRule="auto"/>
        <w:ind w:firstLine="600"/>
        <w:jc w:val="both"/>
      </w:pPr>
      <w:r>
        <w:t>Удельный вес источников теплоснабжения муниципального образ</w:t>
      </w:r>
      <w:r w:rsidR="002C47C5">
        <w:t xml:space="preserve">ования </w:t>
      </w:r>
      <w:r w:rsidR="00E13F60">
        <w:t>поселок</w:t>
      </w:r>
      <w:r w:rsidR="002C47C5">
        <w:t xml:space="preserve"> </w:t>
      </w:r>
      <w:r w:rsidR="003B314F">
        <w:t>Подтесово</w:t>
      </w:r>
      <w:r>
        <w:t xml:space="preserve"> по потреблению тепловой энергии на отопление представлен на рис. 1.</w:t>
      </w:r>
    </w:p>
    <w:p w:rsidR="00EC2BEB" w:rsidRDefault="00650F1A" w:rsidP="00EC2BEB">
      <w:pPr>
        <w:pStyle w:val="22"/>
        <w:shd w:val="clear" w:color="auto" w:fill="auto"/>
        <w:spacing w:after="0" w:line="480" w:lineRule="exact"/>
        <w:ind w:firstLine="600"/>
        <w:jc w:val="both"/>
      </w:pPr>
      <w:r>
        <w:rPr>
          <w:noProof/>
          <w:lang w:bidi="ar-SA"/>
        </w:rPr>
        <w:drawing>
          <wp:anchor distT="0" distB="0" distL="114300" distR="114300" simplePos="0" relativeHeight="251657216" behindDoc="0" locked="0" layoutInCell="1" allowOverlap="1" wp14:anchorId="28C11BD0" wp14:editId="1354C02D">
            <wp:simplePos x="0" y="0"/>
            <wp:positionH relativeFrom="margin">
              <wp:posOffset>316865</wp:posOffset>
            </wp:positionH>
            <wp:positionV relativeFrom="margin">
              <wp:posOffset>4313555</wp:posOffset>
            </wp:positionV>
            <wp:extent cx="5486400" cy="3200400"/>
            <wp:effectExtent l="0" t="0" r="0" b="0"/>
            <wp:wrapSquare wrapText="bothSides"/>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rsidR="00EC2BEB" w:rsidRDefault="00EC2BEB" w:rsidP="00EC2BEB">
      <w:pPr>
        <w:pStyle w:val="22"/>
        <w:shd w:val="clear" w:color="auto" w:fill="auto"/>
        <w:spacing w:after="0" w:line="480" w:lineRule="exact"/>
        <w:ind w:firstLine="600"/>
        <w:jc w:val="both"/>
      </w:pPr>
    </w:p>
    <w:p w:rsidR="00C82200" w:rsidRDefault="00C82200" w:rsidP="00EC2BEB">
      <w:pPr>
        <w:pStyle w:val="22"/>
        <w:shd w:val="clear" w:color="auto" w:fill="auto"/>
        <w:spacing w:after="0" w:line="480" w:lineRule="exact"/>
        <w:ind w:firstLine="600"/>
        <w:jc w:val="both"/>
      </w:pPr>
    </w:p>
    <w:p w:rsidR="00EC2BEB" w:rsidRDefault="00EC2BEB" w:rsidP="00EC2BEB">
      <w:pPr>
        <w:pStyle w:val="22"/>
        <w:shd w:val="clear" w:color="auto" w:fill="auto"/>
        <w:spacing w:after="0" w:line="480" w:lineRule="exact"/>
        <w:ind w:firstLine="600"/>
        <w:jc w:val="both"/>
      </w:pPr>
    </w:p>
    <w:p w:rsidR="009C54EE" w:rsidRDefault="009C54EE">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650F1A" w:rsidRDefault="00650F1A">
      <w:pPr>
        <w:rPr>
          <w:rFonts w:ascii="Times New Roman" w:eastAsia="Times New Roman" w:hAnsi="Times New Roman" w:cs="Times New Roman"/>
          <w:sz w:val="22"/>
          <w:szCs w:val="22"/>
        </w:rPr>
      </w:pPr>
      <w:r>
        <w:br w:type="page"/>
      </w:r>
    </w:p>
    <w:p w:rsidR="00E021B5" w:rsidRDefault="00E021B5">
      <w:pPr>
        <w:pStyle w:val="40"/>
        <w:shd w:val="clear" w:color="auto" w:fill="auto"/>
        <w:spacing w:before="0" w:line="244" w:lineRule="exact"/>
        <w:ind w:left="6520"/>
      </w:pPr>
    </w:p>
    <w:p w:rsidR="009C54EE" w:rsidRDefault="00650F1A" w:rsidP="00650F1A">
      <w:pPr>
        <w:pStyle w:val="50"/>
        <w:numPr>
          <w:ilvl w:val="0"/>
          <w:numId w:val="5"/>
        </w:numPr>
        <w:shd w:val="clear" w:color="auto" w:fill="auto"/>
        <w:tabs>
          <w:tab w:val="left" w:pos="1039"/>
        </w:tabs>
        <w:spacing w:after="0" w:line="240" w:lineRule="auto"/>
        <w:ind w:firstLine="700"/>
      </w:pPr>
      <w:bookmarkStart w:id="4" w:name="bookmark6"/>
      <w:bookmarkStart w:id="5" w:name="bookmark7"/>
      <w:r>
        <w:t xml:space="preserve">Показатели </w:t>
      </w:r>
      <w:r w:rsidR="00C72613">
        <w:t xml:space="preserve">существующего и </w:t>
      </w:r>
      <w:r>
        <w:t>перспективного спроса на тепловую энергию (мощность) и теплоноситель в установленных границах территории поселения</w:t>
      </w:r>
      <w:bookmarkEnd w:id="4"/>
      <w:bookmarkEnd w:id="5"/>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50"/>
        <w:numPr>
          <w:ilvl w:val="1"/>
          <w:numId w:val="5"/>
        </w:numPr>
        <w:shd w:val="clear" w:color="auto" w:fill="auto"/>
        <w:tabs>
          <w:tab w:val="left" w:pos="1039"/>
        </w:tabs>
        <w:spacing w:after="0" w:line="240" w:lineRule="auto"/>
        <w:ind w:firstLine="700"/>
      </w:pPr>
      <w: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22"/>
        <w:shd w:val="clear" w:color="auto" w:fill="auto"/>
        <w:spacing w:after="0" w:line="240" w:lineRule="auto"/>
        <w:ind w:firstLine="700"/>
        <w:jc w:val="both"/>
      </w:pPr>
      <w:r>
        <w:t>В таблице 1.1 представлены результаты расчёта площади и прироста площадей строительных фондов муниципального образования на основании прогноза перспективной численности населения на каждый год первого пятилетнего периода и на последующие пятилетние периоды (этапы).</w:t>
      </w:r>
    </w:p>
    <w:p w:rsidR="009C54EE" w:rsidRDefault="0088549F" w:rsidP="00650F1A">
      <w:pPr>
        <w:pStyle w:val="22"/>
        <w:shd w:val="clear" w:color="auto" w:fill="auto"/>
        <w:spacing w:after="0" w:line="240" w:lineRule="auto"/>
        <w:ind w:firstLine="700"/>
        <w:jc w:val="both"/>
      </w:pPr>
      <w:r>
        <w:t>Расчёты прироста площадей строительных фондов муниципального образования, приведены в главе 2 обосновывающих материалов схемы теплоснабжения.</w:t>
      </w:r>
    </w:p>
    <w:p w:rsidR="009C54EE" w:rsidRDefault="0088549F" w:rsidP="000D50C5">
      <w:pPr>
        <w:pStyle w:val="a8"/>
        <w:shd w:val="clear" w:color="auto" w:fill="auto"/>
        <w:rPr>
          <w:rStyle w:val="a9"/>
        </w:rPr>
      </w:pPr>
      <w:r>
        <w:rPr>
          <w:rStyle w:val="a9"/>
        </w:rPr>
        <w:t>Таблица 1.1 - Сводные показатели динамики площадей строительных фондов.</w:t>
      </w:r>
    </w:p>
    <w:p w:rsidR="00650F1A" w:rsidRDefault="00650F1A" w:rsidP="000D50C5">
      <w:pPr>
        <w:pStyle w:val="a8"/>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3081"/>
        <w:gridCol w:w="1133"/>
        <w:gridCol w:w="1133"/>
        <w:gridCol w:w="1147"/>
      </w:tblGrid>
      <w:tr w:rsidR="00374C50" w:rsidTr="000D50C5">
        <w:trPr>
          <w:trHeight w:hRule="exact" w:val="595"/>
          <w:jc w:val="center"/>
        </w:trPr>
        <w:tc>
          <w:tcPr>
            <w:tcW w:w="3081" w:type="dxa"/>
            <w:tcBorders>
              <w:top w:val="single" w:sz="4" w:space="0" w:color="auto"/>
              <w:left w:val="single" w:sz="4" w:space="0" w:color="auto"/>
            </w:tcBorders>
            <w:shd w:val="clear" w:color="auto" w:fill="FFFFFF"/>
            <w:vAlign w:val="bottom"/>
          </w:tcPr>
          <w:p w:rsidR="00374C50" w:rsidRDefault="00374C50" w:rsidP="000D50C5">
            <w:pPr>
              <w:pStyle w:val="22"/>
              <w:shd w:val="clear" w:color="auto" w:fill="auto"/>
              <w:spacing w:after="0" w:line="274" w:lineRule="exact"/>
              <w:jc w:val="center"/>
            </w:pPr>
            <w:r>
              <w:rPr>
                <w:rStyle w:val="211pt"/>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374C50" w:rsidRDefault="00AB53BD" w:rsidP="002C47C5">
            <w:pPr>
              <w:pStyle w:val="22"/>
              <w:shd w:val="clear" w:color="auto" w:fill="auto"/>
              <w:spacing w:after="0" w:line="244" w:lineRule="exact"/>
              <w:ind w:left="260"/>
              <w:jc w:val="left"/>
            </w:pPr>
            <w:r>
              <w:rPr>
                <w:rStyle w:val="211pt"/>
              </w:rPr>
              <w:t>2022</w:t>
            </w:r>
            <w:r w:rsidR="00374C50">
              <w:rPr>
                <w:rStyle w:val="211pt"/>
              </w:rPr>
              <w:t>г.</w:t>
            </w:r>
          </w:p>
        </w:tc>
        <w:tc>
          <w:tcPr>
            <w:tcW w:w="1133" w:type="dxa"/>
            <w:tcBorders>
              <w:top w:val="single" w:sz="4" w:space="0" w:color="auto"/>
              <w:left w:val="single" w:sz="4" w:space="0" w:color="auto"/>
            </w:tcBorders>
            <w:shd w:val="clear" w:color="auto" w:fill="FFFFFF"/>
            <w:vAlign w:val="center"/>
          </w:tcPr>
          <w:p w:rsidR="00374C50" w:rsidRDefault="00374C50" w:rsidP="00AB53BD">
            <w:pPr>
              <w:pStyle w:val="22"/>
              <w:shd w:val="clear" w:color="auto" w:fill="auto"/>
              <w:spacing w:after="0" w:line="244" w:lineRule="exact"/>
              <w:ind w:left="260"/>
              <w:jc w:val="left"/>
            </w:pPr>
            <w:r>
              <w:rPr>
                <w:rStyle w:val="211pt"/>
              </w:rPr>
              <w:t>202</w:t>
            </w:r>
            <w:r w:rsidR="00AB53BD">
              <w:rPr>
                <w:rStyle w:val="211pt"/>
              </w:rPr>
              <w:t>3</w:t>
            </w:r>
            <w:r>
              <w:rPr>
                <w:rStyle w:val="211pt"/>
              </w:rPr>
              <w:t>г.</w:t>
            </w:r>
          </w:p>
        </w:tc>
        <w:tc>
          <w:tcPr>
            <w:tcW w:w="1147" w:type="dxa"/>
            <w:tcBorders>
              <w:top w:val="single" w:sz="4" w:space="0" w:color="auto"/>
              <w:left w:val="single" w:sz="4" w:space="0" w:color="auto"/>
              <w:right w:val="single" w:sz="4" w:space="0" w:color="auto"/>
            </w:tcBorders>
            <w:shd w:val="clear" w:color="auto" w:fill="FFFFFF"/>
            <w:vAlign w:val="bottom"/>
          </w:tcPr>
          <w:p w:rsidR="00374C50" w:rsidRDefault="00374C50" w:rsidP="000D50C5">
            <w:pPr>
              <w:pStyle w:val="22"/>
              <w:shd w:val="clear" w:color="auto" w:fill="auto"/>
              <w:spacing w:after="0" w:line="244" w:lineRule="exact"/>
              <w:ind w:left="280"/>
              <w:jc w:val="left"/>
            </w:pPr>
            <w:r>
              <w:rPr>
                <w:rStyle w:val="211pt"/>
              </w:rPr>
              <w:t>202</w:t>
            </w:r>
            <w:r w:rsidR="00AB53BD">
              <w:rPr>
                <w:rStyle w:val="211pt"/>
              </w:rPr>
              <w:t>4</w:t>
            </w:r>
            <w:r>
              <w:rPr>
                <w:rStyle w:val="211pt"/>
              </w:rPr>
              <w:softHyphen/>
            </w:r>
            <w:r w:rsidR="00543EF9">
              <w:rPr>
                <w:rStyle w:val="211pt"/>
              </w:rPr>
              <w:t>-</w:t>
            </w:r>
          </w:p>
          <w:p w:rsidR="00374C50" w:rsidRDefault="00374C50" w:rsidP="000D50C5">
            <w:pPr>
              <w:pStyle w:val="22"/>
              <w:shd w:val="clear" w:color="auto" w:fill="auto"/>
              <w:spacing w:after="0" w:line="244" w:lineRule="exact"/>
              <w:ind w:left="280"/>
              <w:jc w:val="left"/>
            </w:pPr>
            <w:r>
              <w:rPr>
                <w:rStyle w:val="211pt"/>
              </w:rPr>
              <w:t>2028г.</w:t>
            </w:r>
          </w:p>
        </w:tc>
      </w:tr>
      <w:tr w:rsidR="00046B78" w:rsidTr="000D50C5">
        <w:trPr>
          <w:trHeight w:hRule="exact" w:val="571"/>
          <w:jc w:val="center"/>
        </w:trPr>
        <w:tc>
          <w:tcPr>
            <w:tcW w:w="3081" w:type="dxa"/>
            <w:tcBorders>
              <w:top w:val="single" w:sz="4" w:space="0" w:color="auto"/>
              <w:left w:val="single" w:sz="4" w:space="0" w:color="auto"/>
            </w:tcBorders>
            <w:shd w:val="clear" w:color="auto" w:fill="FFFFFF"/>
          </w:tcPr>
          <w:p w:rsidR="00046B78" w:rsidRDefault="00046B78" w:rsidP="000D50C5">
            <w:pPr>
              <w:pStyle w:val="22"/>
              <w:shd w:val="clear" w:color="auto" w:fill="auto"/>
              <w:spacing w:after="0" w:line="278" w:lineRule="exact"/>
              <w:jc w:val="left"/>
            </w:pPr>
            <w:r>
              <w:rPr>
                <w:rStyle w:val="211pt"/>
              </w:rPr>
              <w:t>Индивидуальные жилые дома</w:t>
            </w:r>
            <w:r w:rsidR="0046472C">
              <w:rPr>
                <w:rStyle w:val="211pt"/>
              </w:rPr>
              <w:t>, м2</w:t>
            </w:r>
          </w:p>
        </w:tc>
        <w:tc>
          <w:tcPr>
            <w:tcW w:w="1133" w:type="dxa"/>
            <w:tcBorders>
              <w:top w:val="single" w:sz="4" w:space="0" w:color="auto"/>
              <w:left w:val="single" w:sz="4" w:space="0" w:color="auto"/>
            </w:tcBorders>
            <w:shd w:val="clear" w:color="auto" w:fill="FFFFFF"/>
            <w:vAlign w:val="center"/>
          </w:tcPr>
          <w:p w:rsidR="00046B78" w:rsidRPr="00496910" w:rsidRDefault="00046B78" w:rsidP="00F026C0">
            <w:pPr>
              <w:pStyle w:val="22"/>
              <w:shd w:val="clear" w:color="auto" w:fill="auto"/>
              <w:spacing w:after="0" w:line="244" w:lineRule="exact"/>
              <w:jc w:val="center"/>
              <w:rPr>
                <w:sz w:val="22"/>
              </w:rPr>
            </w:pPr>
            <w:r>
              <w:rPr>
                <w:sz w:val="22"/>
              </w:rPr>
              <w:t>5607,5</w:t>
            </w:r>
          </w:p>
        </w:tc>
        <w:tc>
          <w:tcPr>
            <w:tcW w:w="1133" w:type="dxa"/>
            <w:tcBorders>
              <w:top w:val="single" w:sz="4" w:space="0" w:color="auto"/>
              <w:left w:val="single" w:sz="4" w:space="0" w:color="auto"/>
            </w:tcBorders>
            <w:shd w:val="clear" w:color="auto" w:fill="FFFFFF"/>
            <w:vAlign w:val="center"/>
          </w:tcPr>
          <w:p w:rsidR="00046B78" w:rsidRPr="00496910" w:rsidRDefault="00046B78" w:rsidP="000D2F99">
            <w:pPr>
              <w:pStyle w:val="22"/>
              <w:shd w:val="clear" w:color="auto" w:fill="auto"/>
              <w:spacing w:after="0" w:line="244" w:lineRule="exact"/>
              <w:jc w:val="center"/>
              <w:rPr>
                <w:sz w:val="22"/>
              </w:rPr>
            </w:pPr>
            <w:r>
              <w:rPr>
                <w:sz w:val="22"/>
              </w:rPr>
              <w:t>5607,5</w:t>
            </w:r>
          </w:p>
        </w:tc>
        <w:tc>
          <w:tcPr>
            <w:tcW w:w="1147" w:type="dxa"/>
            <w:tcBorders>
              <w:top w:val="single" w:sz="4" w:space="0" w:color="auto"/>
              <w:left w:val="single" w:sz="4" w:space="0" w:color="auto"/>
              <w:right w:val="single" w:sz="4" w:space="0" w:color="auto"/>
            </w:tcBorders>
            <w:shd w:val="clear" w:color="auto" w:fill="FFFFFF"/>
            <w:vAlign w:val="center"/>
          </w:tcPr>
          <w:p w:rsidR="00046B78" w:rsidRPr="00496910" w:rsidRDefault="00046B78" w:rsidP="000D2F99">
            <w:pPr>
              <w:pStyle w:val="22"/>
              <w:shd w:val="clear" w:color="auto" w:fill="auto"/>
              <w:spacing w:after="0" w:line="244" w:lineRule="exact"/>
              <w:jc w:val="center"/>
              <w:rPr>
                <w:sz w:val="22"/>
              </w:rPr>
            </w:pPr>
            <w:r>
              <w:rPr>
                <w:sz w:val="22"/>
              </w:rPr>
              <w:t>5607,5</w:t>
            </w:r>
          </w:p>
        </w:tc>
      </w:tr>
      <w:tr w:rsidR="00046B78" w:rsidTr="00B903A6">
        <w:trPr>
          <w:trHeight w:hRule="exact" w:val="562"/>
          <w:jc w:val="center"/>
        </w:trPr>
        <w:tc>
          <w:tcPr>
            <w:tcW w:w="3081" w:type="dxa"/>
            <w:tcBorders>
              <w:top w:val="single" w:sz="4" w:space="0" w:color="auto"/>
              <w:left w:val="single" w:sz="4" w:space="0" w:color="auto"/>
            </w:tcBorders>
            <w:shd w:val="clear" w:color="auto" w:fill="FFFFFF"/>
          </w:tcPr>
          <w:p w:rsidR="00046B78" w:rsidRDefault="00046B78" w:rsidP="000D50C5">
            <w:pPr>
              <w:pStyle w:val="22"/>
              <w:shd w:val="clear" w:color="auto" w:fill="auto"/>
              <w:spacing w:after="0" w:line="244" w:lineRule="exact"/>
              <w:jc w:val="left"/>
            </w:pPr>
            <w:r>
              <w:rPr>
                <w:rStyle w:val="211pt"/>
              </w:rPr>
              <w:t>Многоквартирные</w:t>
            </w:r>
          </w:p>
          <w:p w:rsidR="00046B78" w:rsidRDefault="00046B78" w:rsidP="000D50C5">
            <w:pPr>
              <w:pStyle w:val="22"/>
              <w:shd w:val="clear" w:color="auto" w:fill="auto"/>
              <w:spacing w:after="0" w:line="244" w:lineRule="exact"/>
              <w:jc w:val="left"/>
            </w:pPr>
            <w:r>
              <w:rPr>
                <w:rStyle w:val="211pt"/>
              </w:rPr>
              <w:t>дома</w:t>
            </w:r>
            <w:r w:rsidR="0046472C">
              <w:rPr>
                <w:rStyle w:val="211pt"/>
              </w:rPr>
              <w:t>, м2</w:t>
            </w:r>
          </w:p>
        </w:tc>
        <w:tc>
          <w:tcPr>
            <w:tcW w:w="1133" w:type="dxa"/>
            <w:tcBorders>
              <w:top w:val="single" w:sz="4" w:space="0" w:color="auto"/>
              <w:left w:val="single" w:sz="4" w:space="0" w:color="auto"/>
            </w:tcBorders>
            <w:shd w:val="clear" w:color="auto" w:fill="FFFFFF"/>
            <w:vAlign w:val="center"/>
          </w:tcPr>
          <w:p w:rsidR="00046B78" w:rsidRPr="00496910" w:rsidRDefault="00046B78" w:rsidP="00F026C0">
            <w:pPr>
              <w:pStyle w:val="22"/>
              <w:shd w:val="clear" w:color="auto" w:fill="auto"/>
              <w:spacing w:after="0" w:line="244" w:lineRule="exact"/>
              <w:jc w:val="center"/>
              <w:rPr>
                <w:sz w:val="22"/>
              </w:rPr>
            </w:pPr>
            <w:r>
              <w:rPr>
                <w:sz w:val="22"/>
              </w:rPr>
              <w:t>68299</w:t>
            </w:r>
          </w:p>
        </w:tc>
        <w:tc>
          <w:tcPr>
            <w:tcW w:w="1133" w:type="dxa"/>
            <w:tcBorders>
              <w:top w:val="single" w:sz="4" w:space="0" w:color="auto"/>
              <w:left w:val="single" w:sz="4" w:space="0" w:color="auto"/>
            </w:tcBorders>
            <w:shd w:val="clear" w:color="auto" w:fill="FFFFFF"/>
            <w:vAlign w:val="center"/>
          </w:tcPr>
          <w:p w:rsidR="00046B78" w:rsidRPr="00496910" w:rsidRDefault="00046B78" w:rsidP="000D2F99">
            <w:pPr>
              <w:pStyle w:val="22"/>
              <w:shd w:val="clear" w:color="auto" w:fill="auto"/>
              <w:spacing w:after="0" w:line="244" w:lineRule="exact"/>
              <w:jc w:val="center"/>
              <w:rPr>
                <w:sz w:val="22"/>
              </w:rPr>
            </w:pPr>
            <w:r>
              <w:rPr>
                <w:sz w:val="22"/>
              </w:rPr>
              <w:t>68299</w:t>
            </w:r>
          </w:p>
        </w:tc>
        <w:tc>
          <w:tcPr>
            <w:tcW w:w="1147" w:type="dxa"/>
            <w:tcBorders>
              <w:top w:val="single" w:sz="4" w:space="0" w:color="auto"/>
              <w:left w:val="single" w:sz="4" w:space="0" w:color="auto"/>
              <w:right w:val="single" w:sz="4" w:space="0" w:color="auto"/>
            </w:tcBorders>
            <w:shd w:val="clear" w:color="auto" w:fill="FFFFFF"/>
            <w:vAlign w:val="center"/>
          </w:tcPr>
          <w:p w:rsidR="00046B78" w:rsidRPr="00496910" w:rsidRDefault="00543EF9" w:rsidP="000D2F99">
            <w:pPr>
              <w:pStyle w:val="22"/>
              <w:shd w:val="clear" w:color="auto" w:fill="auto"/>
              <w:spacing w:after="0" w:line="244" w:lineRule="exact"/>
              <w:jc w:val="center"/>
              <w:rPr>
                <w:sz w:val="22"/>
              </w:rPr>
            </w:pPr>
            <w:r w:rsidRPr="00543EF9">
              <w:rPr>
                <w:sz w:val="22"/>
              </w:rPr>
              <w:t>71490,7</w:t>
            </w:r>
          </w:p>
        </w:tc>
      </w:tr>
      <w:tr w:rsidR="00374C50" w:rsidTr="000D50C5">
        <w:trPr>
          <w:trHeight w:hRule="exact" w:val="566"/>
          <w:jc w:val="center"/>
        </w:trPr>
        <w:tc>
          <w:tcPr>
            <w:tcW w:w="3081" w:type="dxa"/>
            <w:tcBorders>
              <w:top w:val="single" w:sz="4" w:space="0" w:color="auto"/>
              <w:left w:val="single" w:sz="4" w:space="0" w:color="auto"/>
            </w:tcBorders>
            <w:shd w:val="clear" w:color="auto" w:fill="FFFFFF"/>
            <w:vAlign w:val="center"/>
          </w:tcPr>
          <w:p w:rsidR="00374C50" w:rsidRDefault="00374C50" w:rsidP="000D50C5">
            <w:pPr>
              <w:pStyle w:val="22"/>
              <w:shd w:val="clear" w:color="auto" w:fill="auto"/>
              <w:spacing w:after="0" w:line="244" w:lineRule="exact"/>
              <w:jc w:val="left"/>
            </w:pPr>
            <w:r>
              <w:rPr>
                <w:rStyle w:val="211pt"/>
              </w:rPr>
              <w:t>Общественные</w:t>
            </w:r>
          </w:p>
          <w:p w:rsidR="00374C50" w:rsidRDefault="00374C50" w:rsidP="000D50C5">
            <w:pPr>
              <w:pStyle w:val="22"/>
              <w:shd w:val="clear" w:color="auto" w:fill="auto"/>
              <w:spacing w:after="0" w:line="244" w:lineRule="exact"/>
              <w:jc w:val="left"/>
            </w:pPr>
            <w:r>
              <w:rPr>
                <w:rStyle w:val="211pt"/>
              </w:rPr>
              <w:t>здания</w:t>
            </w:r>
            <w:r w:rsidR="0046472C">
              <w:rPr>
                <w:rStyle w:val="211pt"/>
              </w:rPr>
              <w:t>, м2</w:t>
            </w:r>
          </w:p>
        </w:tc>
        <w:tc>
          <w:tcPr>
            <w:tcW w:w="1133" w:type="dxa"/>
            <w:tcBorders>
              <w:top w:val="single" w:sz="4" w:space="0" w:color="auto"/>
              <w:left w:val="single" w:sz="4" w:space="0" w:color="auto"/>
            </w:tcBorders>
            <w:shd w:val="clear" w:color="auto" w:fill="FFFFFF"/>
            <w:vAlign w:val="center"/>
          </w:tcPr>
          <w:p w:rsidR="00374C50" w:rsidRPr="00496910" w:rsidRDefault="004C073A" w:rsidP="000D50C5">
            <w:pPr>
              <w:pStyle w:val="22"/>
              <w:shd w:val="clear" w:color="auto" w:fill="auto"/>
              <w:spacing w:after="0" w:line="244" w:lineRule="exact"/>
              <w:jc w:val="center"/>
              <w:rPr>
                <w:sz w:val="22"/>
              </w:rPr>
            </w:pPr>
            <w:r>
              <w:rPr>
                <w:sz w:val="22"/>
              </w:rPr>
              <w:t>26092,98</w:t>
            </w:r>
          </w:p>
        </w:tc>
        <w:tc>
          <w:tcPr>
            <w:tcW w:w="1133" w:type="dxa"/>
            <w:tcBorders>
              <w:top w:val="single" w:sz="4" w:space="0" w:color="auto"/>
              <w:left w:val="single" w:sz="4" w:space="0" w:color="auto"/>
            </w:tcBorders>
            <w:shd w:val="clear" w:color="auto" w:fill="FFFFFF"/>
            <w:vAlign w:val="center"/>
          </w:tcPr>
          <w:p w:rsidR="00374C50" w:rsidRPr="00496910" w:rsidRDefault="004C073A" w:rsidP="000D50C5">
            <w:pPr>
              <w:pStyle w:val="22"/>
              <w:shd w:val="clear" w:color="auto" w:fill="auto"/>
              <w:spacing w:after="0" w:line="244" w:lineRule="exact"/>
              <w:jc w:val="center"/>
              <w:rPr>
                <w:sz w:val="22"/>
              </w:rPr>
            </w:pPr>
            <w:r>
              <w:rPr>
                <w:sz w:val="22"/>
              </w:rPr>
              <w:t>26092,98</w:t>
            </w:r>
          </w:p>
        </w:tc>
        <w:tc>
          <w:tcPr>
            <w:tcW w:w="1147" w:type="dxa"/>
            <w:tcBorders>
              <w:top w:val="single" w:sz="4" w:space="0" w:color="auto"/>
              <w:left w:val="single" w:sz="4" w:space="0" w:color="auto"/>
              <w:right w:val="single" w:sz="4" w:space="0" w:color="auto"/>
            </w:tcBorders>
            <w:shd w:val="clear" w:color="auto" w:fill="FFFFFF"/>
            <w:vAlign w:val="center"/>
          </w:tcPr>
          <w:p w:rsidR="00374C50" w:rsidRPr="00496910" w:rsidRDefault="004C073A" w:rsidP="000D50C5">
            <w:pPr>
              <w:pStyle w:val="22"/>
              <w:shd w:val="clear" w:color="auto" w:fill="auto"/>
              <w:spacing w:after="0" w:line="244" w:lineRule="exact"/>
              <w:jc w:val="center"/>
              <w:rPr>
                <w:sz w:val="22"/>
              </w:rPr>
            </w:pPr>
            <w:r>
              <w:rPr>
                <w:sz w:val="22"/>
              </w:rPr>
              <w:t>26092,98</w:t>
            </w:r>
          </w:p>
        </w:tc>
      </w:tr>
      <w:tr w:rsidR="00374C50" w:rsidTr="000D50C5">
        <w:trPr>
          <w:trHeight w:hRule="exact" w:val="1499"/>
          <w:jc w:val="center"/>
        </w:trPr>
        <w:tc>
          <w:tcPr>
            <w:tcW w:w="3081"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74" w:lineRule="exact"/>
              <w:jc w:val="left"/>
            </w:pPr>
            <w:r>
              <w:rPr>
                <w:rStyle w:val="211pt"/>
              </w:rPr>
              <w:t>Производственные</w:t>
            </w:r>
          </w:p>
          <w:p w:rsidR="00374C50" w:rsidRDefault="00374C50" w:rsidP="000D50C5">
            <w:pPr>
              <w:pStyle w:val="22"/>
              <w:shd w:val="clear" w:color="auto" w:fill="auto"/>
              <w:spacing w:after="0" w:line="274" w:lineRule="exact"/>
              <w:jc w:val="left"/>
            </w:pPr>
            <w:r>
              <w:rPr>
                <w:rStyle w:val="211pt"/>
              </w:rPr>
              <w:t>здания</w:t>
            </w:r>
          </w:p>
          <w:p w:rsidR="00374C50" w:rsidRDefault="00374C50" w:rsidP="000D50C5">
            <w:pPr>
              <w:pStyle w:val="22"/>
              <w:shd w:val="clear" w:color="auto" w:fill="auto"/>
              <w:spacing w:after="0" w:line="274" w:lineRule="exact"/>
              <w:jc w:val="left"/>
            </w:pPr>
            <w:r>
              <w:rPr>
                <w:rStyle w:val="211pt"/>
              </w:rPr>
              <w:t>промышленных</w:t>
            </w:r>
          </w:p>
          <w:p w:rsidR="00374C50" w:rsidRDefault="00374C50" w:rsidP="000D50C5">
            <w:pPr>
              <w:pStyle w:val="22"/>
              <w:shd w:val="clear" w:color="auto" w:fill="auto"/>
              <w:spacing w:after="0" w:line="274" w:lineRule="exact"/>
              <w:jc w:val="left"/>
            </w:pPr>
            <w:r>
              <w:rPr>
                <w:rStyle w:val="211pt"/>
              </w:rPr>
              <w:t>предприятий</w:t>
            </w:r>
            <w:r w:rsidR="0046472C">
              <w:rPr>
                <w:rStyle w:val="211pt"/>
              </w:rPr>
              <w:t>, м2</w:t>
            </w:r>
          </w:p>
        </w:tc>
        <w:tc>
          <w:tcPr>
            <w:tcW w:w="1133"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c>
          <w:tcPr>
            <w:tcW w:w="1133"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r>
    </w:tbl>
    <w:p w:rsidR="009C54EE" w:rsidRDefault="009C54EE" w:rsidP="000D50C5">
      <w:pPr>
        <w:rPr>
          <w:sz w:val="2"/>
          <w:szCs w:val="2"/>
        </w:rPr>
      </w:pPr>
    </w:p>
    <w:p w:rsidR="009C54EE" w:rsidRDefault="009C54EE">
      <w:pPr>
        <w:rPr>
          <w:sz w:val="2"/>
          <w:szCs w:val="2"/>
        </w:rPr>
      </w:pPr>
    </w:p>
    <w:p w:rsidR="00543EF9" w:rsidRPr="00543EF9" w:rsidRDefault="00543EF9">
      <w:pPr>
        <w:rPr>
          <w:rFonts w:ascii="Times New Roman" w:hAnsi="Times New Roman" w:cs="Times New Roman"/>
          <w:sz w:val="28"/>
          <w:szCs w:val="2"/>
        </w:rPr>
      </w:pPr>
      <w:r>
        <w:rPr>
          <w:rFonts w:ascii="Times New Roman" w:hAnsi="Times New Roman" w:cs="Times New Roman"/>
          <w:sz w:val="28"/>
          <w:szCs w:val="2"/>
        </w:rPr>
        <w:tab/>
        <w:t>В 202</w:t>
      </w:r>
      <w:r w:rsidR="00AB53BD">
        <w:rPr>
          <w:rFonts w:ascii="Times New Roman" w:hAnsi="Times New Roman" w:cs="Times New Roman"/>
          <w:sz w:val="28"/>
          <w:szCs w:val="2"/>
        </w:rPr>
        <w:t>4</w:t>
      </w:r>
      <w:r>
        <w:rPr>
          <w:rFonts w:ascii="Times New Roman" w:hAnsi="Times New Roman" w:cs="Times New Roman"/>
          <w:sz w:val="28"/>
          <w:szCs w:val="2"/>
        </w:rPr>
        <w:t xml:space="preserve"> году планируется сдача в эксплуатацию 2-х многоквартирных домов, 60 кв. дом по пер. Пролетарский 12, 12 кв. дом по ул. Первомайская 15.</w:t>
      </w:r>
    </w:p>
    <w:p w:rsidR="009C54EE" w:rsidRDefault="0088549F" w:rsidP="00543EF9">
      <w:pPr>
        <w:pStyle w:val="50"/>
        <w:numPr>
          <w:ilvl w:val="1"/>
          <w:numId w:val="5"/>
        </w:numPr>
        <w:shd w:val="clear" w:color="auto" w:fill="auto"/>
        <w:tabs>
          <w:tab w:val="left" w:pos="1046"/>
        </w:tabs>
        <w:spacing w:before="240" w:after="0" w:line="240" w:lineRule="auto"/>
      </w:pPr>
      <w:bookmarkStart w:id="6" w:name="bookmark8"/>
      <w: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6"/>
    </w:p>
    <w:p w:rsidR="009C54EE" w:rsidRDefault="0088549F" w:rsidP="000D50C5">
      <w:pPr>
        <w:pStyle w:val="22"/>
        <w:shd w:val="clear" w:color="auto" w:fill="auto"/>
        <w:spacing w:after="0" w:line="240" w:lineRule="auto"/>
        <w:ind w:firstLine="600"/>
        <w:jc w:val="both"/>
      </w:pPr>
      <w:r>
        <w:t>В таблице 1.2 приведены результаты расчёта объёмов потребления тепловой энергии (мощности) и приросты потребления тепловой энергии (мощности).</w:t>
      </w:r>
    </w:p>
    <w:p w:rsidR="000D50C5" w:rsidRDefault="0088549F" w:rsidP="000D50C5">
      <w:pPr>
        <w:pStyle w:val="22"/>
        <w:shd w:val="clear" w:color="auto" w:fill="auto"/>
        <w:spacing w:after="0" w:line="240" w:lineRule="auto"/>
        <w:ind w:firstLine="600"/>
        <w:jc w:val="both"/>
      </w:pPr>
      <w:r>
        <w:t xml:space="preserve">Расчёт произведён согласно СП 50.13330.2012 - Тепловая защита зданий и СП 30.13330.2012 - Внутренний водопровод и канализация зданий и отображён в главе 2 </w:t>
      </w:r>
      <w:r>
        <w:lastRenderedPageBreak/>
        <w:t>обосновывающих материалов к схеме теплоснабжения муниципального образования.</w:t>
      </w:r>
    </w:p>
    <w:p w:rsidR="009C54EE" w:rsidRDefault="0088549F" w:rsidP="000D50C5">
      <w:pPr>
        <w:pStyle w:val="a8"/>
        <w:shd w:val="clear" w:color="auto" w:fill="auto"/>
        <w:tabs>
          <w:tab w:val="left" w:pos="1872"/>
        </w:tabs>
        <w:spacing w:line="322" w:lineRule="exact"/>
        <w:jc w:val="both"/>
      </w:pPr>
      <w:r>
        <w:t>Таблица 1.2</w:t>
      </w:r>
      <w:r>
        <w:tab/>
        <w:t>- Результаты расчёта перспективных тепловых нагрузок</w:t>
      </w:r>
    </w:p>
    <w:p w:rsidR="00D71F27" w:rsidRPr="00D71F27" w:rsidRDefault="0088549F" w:rsidP="000D50C5">
      <w:pPr>
        <w:pStyle w:val="a8"/>
        <w:shd w:val="clear" w:color="auto" w:fill="auto"/>
        <w:tabs>
          <w:tab w:val="left" w:leader="underscore" w:pos="10166"/>
        </w:tabs>
        <w:spacing w:line="322" w:lineRule="exact"/>
        <w:jc w:val="both"/>
        <w:rPr>
          <w:rStyle w:val="a9"/>
          <w:u w:val="none"/>
        </w:rPr>
      </w:pPr>
      <w:r w:rsidRPr="00D71F27">
        <w:rPr>
          <w:rStyle w:val="a9"/>
          <w:u w:val="none"/>
        </w:rPr>
        <w:t>муниципального образования</w:t>
      </w:r>
    </w:p>
    <w:p w:rsidR="009C54EE" w:rsidRDefault="009C54EE" w:rsidP="000D50C5">
      <w:pPr>
        <w:pStyle w:val="a8"/>
        <w:shd w:val="clear" w:color="auto" w:fill="auto"/>
        <w:tabs>
          <w:tab w:val="left" w:leader="underscore" w:pos="10166"/>
        </w:tabs>
        <w:spacing w:line="322" w:lineRule="exact"/>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494"/>
        <w:gridCol w:w="1021"/>
        <w:gridCol w:w="992"/>
        <w:gridCol w:w="1151"/>
      </w:tblGrid>
      <w:tr w:rsidR="00374C50" w:rsidTr="00F049C5">
        <w:trPr>
          <w:trHeight w:hRule="exact" w:val="682"/>
          <w:jc w:val="center"/>
        </w:trPr>
        <w:tc>
          <w:tcPr>
            <w:tcW w:w="2494" w:type="dxa"/>
            <w:tcBorders>
              <w:top w:val="single" w:sz="4" w:space="0" w:color="auto"/>
              <w:left w:val="single" w:sz="4" w:space="0" w:color="auto"/>
            </w:tcBorders>
            <w:shd w:val="clear" w:color="auto" w:fill="FFFFFF"/>
            <w:vAlign w:val="bottom"/>
          </w:tcPr>
          <w:p w:rsidR="00374C50" w:rsidRDefault="00374C50" w:rsidP="000D50C5">
            <w:pPr>
              <w:pStyle w:val="22"/>
              <w:shd w:val="clear" w:color="auto" w:fill="auto"/>
              <w:spacing w:after="60" w:line="244" w:lineRule="exact"/>
              <w:jc w:val="left"/>
            </w:pPr>
            <w:r>
              <w:rPr>
                <w:rStyle w:val="211pt"/>
              </w:rPr>
              <w:t>Наименование</w:t>
            </w:r>
          </w:p>
          <w:p w:rsidR="00374C50" w:rsidRDefault="00374C50" w:rsidP="000D50C5">
            <w:pPr>
              <w:pStyle w:val="22"/>
              <w:shd w:val="clear" w:color="auto" w:fill="auto"/>
              <w:spacing w:before="60" w:after="0" w:line="244" w:lineRule="exact"/>
              <w:ind w:left="260"/>
              <w:jc w:val="left"/>
            </w:pPr>
            <w:r>
              <w:rPr>
                <w:rStyle w:val="211pt"/>
              </w:rPr>
              <w:t>потребителя</w:t>
            </w:r>
          </w:p>
        </w:tc>
        <w:tc>
          <w:tcPr>
            <w:tcW w:w="1021" w:type="dxa"/>
            <w:tcBorders>
              <w:top w:val="single" w:sz="4" w:space="0" w:color="auto"/>
              <w:left w:val="single" w:sz="4" w:space="0" w:color="auto"/>
            </w:tcBorders>
            <w:shd w:val="clear" w:color="auto" w:fill="FFFFFF"/>
            <w:vAlign w:val="center"/>
          </w:tcPr>
          <w:p w:rsidR="00374C50" w:rsidRDefault="00AB53BD" w:rsidP="002C47C5">
            <w:pPr>
              <w:pStyle w:val="22"/>
              <w:shd w:val="clear" w:color="auto" w:fill="auto"/>
              <w:spacing w:after="0" w:line="244" w:lineRule="exact"/>
              <w:ind w:left="180"/>
              <w:jc w:val="left"/>
            </w:pPr>
            <w:r>
              <w:rPr>
                <w:rStyle w:val="211pt"/>
              </w:rPr>
              <w:t>2022</w:t>
            </w:r>
            <w:r w:rsidR="00374C50">
              <w:rPr>
                <w:rStyle w:val="211pt"/>
              </w:rPr>
              <w:t>г.</w:t>
            </w:r>
          </w:p>
        </w:tc>
        <w:tc>
          <w:tcPr>
            <w:tcW w:w="992" w:type="dxa"/>
            <w:tcBorders>
              <w:top w:val="single" w:sz="4" w:space="0" w:color="auto"/>
              <w:left w:val="single" w:sz="4" w:space="0" w:color="auto"/>
            </w:tcBorders>
            <w:shd w:val="clear" w:color="auto" w:fill="FFFFFF"/>
            <w:vAlign w:val="center"/>
          </w:tcPr>
          <w:p w:rsidR="00374C50" w:rsidRDefault="00374C50" w:rsidP="00AB53BD">
            <w:pPr>
              <w:pStyle w:val="22"/>
              <w:shd w:val="clear" w:color="auto" w:fill="auto"/>
              <w:spacing w:after="0" w:line="244" w:lineRule="exact"/>
              <w:ind w:left="200"/>
              <w:jc w:val="left"/>
            </w:pPr>
            <w:r>
              <w:rPr>
                <w:rStyle w:val="211pt"/>
              </w:rPr>
              <w:t>202</w:t>
            </w:r>
            <w:r w:rsidR="00AB53BD">
              <w:rPr>
                <w:rStyle w:val="211pt"/>
              </w:rPr>
              <w:t>3</w:t>
            </w:r>
            <w:r>
              <w:rPr>
                <w:rStyle w:val="211pt"/>
              </w:rPr>
              <w:t>г.</w:t>
            </w:r>
          </w:p>
        </w:tc>
        <w:tc>
          <w:tcPr>
            <w:tcW w:w="1151" w:type="dxa"/>
            <w:tcBorders>
              <w:top w:val="single" w:sz="4" w:space="0" w:color="auto"/>
              <w:left w:val="single" w:sz="4" w:space="0" w:color="auto"/>
              <w:right w:val="single" w:sz="4" w:space="0" w:color="auto"/>
            </w:tcBorders>
            <w:shd w:val="clear" w:color="auto" w:fill="FFFFFF"/>
            <w:vAlign w:val="bottom"/>
          </w:tcPr>
          <w:p w:rsidR="00374C50" w:rsidRDefault="00374C50" w:rsidP="000D50C5">
            <w:pPr>
              <w:pStyle w:val="22"/>
              <w:shd w:val="clear" w:color="auto" w:fill="auto"/>
              <w:spacing w:after="0" w:line="244" w:lineRule="exact"/>
              <w:jc w:val="center"/>
            </w:pPr>
            <w:r>
              <w:rPr>
                <w:rStyle w:val="211pt"/>
              </w:rPr>
              <w:t>202</w:t>
            </w:r>
            <w:r w:rsidR="00AB53BD">
              <w:rPr>
                <w:rStyle w:val="211pt"/>
              </w:rPr>
              <w:t>4-</w:t>
            </w:r>
          </w:p>
          <w:p w:rsidR="00374C50" w:rsidRDefault="00374C50" w:rsidP="000D50C5">
            <w:pPr>
              <w:pStyle w:val="22"/>
              <w:shd w:val="clear" w:color="auto" w:fill="auto"/>
              <w:spacing w:after="0" w:line="244" w:lineRule="exact"/>
              <w:jc w:val="center"/>
            </w:pPr>
            <w:r>
              <w:rPr>
                <w:rStyle w:val="211pt"/>
              </w:rPr>
              <w:t>2028гг.</w:t>
            </w:r>
          </w:p>
        </w:tc>
      </w:tr>
      <w:tr w:rsidR="00AB53BD" w:rsidTr="00F049C5">
        <w:trPr>
          <w:trHeight w:hRule="exact" w:val="768"/>
          <w:jc w:val="center"/>
        </w:trPr>
        <w:tc>
          <w:tcPr>
            <w:tcW w:w="2494" w:type="dxa"/>
            <w:tcBorders>
              <w:top w:val="single" w:sz="4" w:space="0" w:color="auto"/>
              <w:left w:val="single" w:sz="4" w:space="0" w:color="auto"/>
            </w:tcBorders>
            <w:shd w:val="clear" w:color="auto" w:fill="FFFFFF"/>
          </w:tcPr>
          <w:p w:rsidR="00AB53BD" w:rsidRDefault="00AB53BD" w:rsidP="00AB53BD">
            <w:pPr>
              <w:pStyle w:val="22"/>
              <w:shd w:val="clear" w:color="auto" w:fill="auto"/>
              <w:spacing w:after="0" w:line="240" w:lineRule="auto"/>
              <w:jc w:val="left"/>
              <w:rPr>
                <w:rStyle w:val="211pt"/>
              </w:rPr>
            </w:pPr>
            <w:r>
              <w:rPr>
                <w:rStyle w:val="211pt"/>
              </w:rPr>
              <w:t>Тепловая нагрузка, Гкал/час, в том числе:</w:t>
            </w:r>
          </w:p>
          <w:p w:rsidR="00AB53BD" w:rsidRPr="00F049C5" w:rsidRDefault="00AB53BD" w:rsidP="00AB53BD">
            <w:pPr>
              <w:pStyle w:val="22"/>
              <w:shd w:val="clear" w:color="auto" w:fill="auto"/>
              <w:spacing w:after="0" w:line="240" w:lineRule="auto"/>
              <w:jc w:val="left"/>
              <w:rPr>
                <w:sz w:val="22"/>
              </w:rPr>
            </w:pPr>
            <w:r>
              <w:rPr>
                <w:sz w:val="22"/>
              </w:rPr>
              <w:t>пер. Якорный 23</w:t>
            </w:r>
          </w:p>
        </w:tc>
        <w:tc>
          <w:tcPr>
            <w:tcW w:w="1021" w:type="dxa"/>
            <w:tcBorders>
              <w:top w:val="single" w:sz="4" w:space="0" w:color="auto"/>
              <w:left w:val="single" w:sz="4" w:space="0" w:color="auto"/>
            </w:tcBorders>
            <w:shd w:val="clear" w:color="auto" w:fill="FFFFFF"/>
            <w:vAlign w:val="center"/>
          </w:tcPr>
          <w:p w:rsidR="00AB53BD" w:rsidRPr="007A3A9E" w:rsidRDefault="00AB53BD" w:rsidP="00AB53BD">
            <w:pPr>
              <w:pStyle w:val="22"/>
              <w:shd w:val="clear" w:color="auto" w:fill="auto"/>
              <w:spacing w:after="0" w:line="240" w:lineRule="auto"/>
              <w:ind w:left="200"/>
              <w:jc w:val="left"/>
              <w:rPr>
                <w:sz w:val="22"/>
                <w:szCs w:val="22"/>
              </w:rPr>
            </w:pPr>
            <w:r>
              <w:rPr>
                <w:sz w:val="22"/>
                <w:szCs w:val="22"/>
              </w:rPr>
              <w:t>15,678</w:t>
            </w:r>
          </w:p>
        </w:tc>
        <w:tc>
          <w:tcPr>
            <w:tcW w:w="992" w:type="dxa"/>
            <w:tcBorders>
              <w:top w:val="single" w:sz="4" w:space="0" w:color="auto"/>
              <w:left w:val="single" w:sz="4" w:space="0" w:color="auto"/>
            </w:tcBorders>
            <w:shd w:val="clear" w:color="auto" w:fill="FFFFFF"/>
            <w:vAlign w:val="center"/>
          </w:tcPr>
          <w:p w:rsidR="00AB53BD" w:rsidRPr="007A3A9E" w:rsidRDefault="00AB53BD" w:rsidP="00AB53BD">
            <w:pPr>
              <w:pStyle w:val="22"/>
              <w:shd w:val="clear" w:color="auto" w:fill="auto"/>
              <w:spacing w:after="0" w:line="240" w:lineRule="auto"/>
              <w:ind w:left="180"/>
              <w:jc w:val="left"/>
              <w:rPr>
                <w:sz w:val="22"/>
                <w:szCs w:val="22"/>
              </w:rPr>
            </w:pPr>
            <w:r w:rsidRPr="00543EF9">
              <w:rPr>
                <w:sz w:val="22"/>
                <w:szCs w:val="22"/>
              </w:rPr>
              <w:t>15,998</w:t>
            </w:r>
          </w:p>
        </w:tc>
        <w:tc>
          <w:tcPr>
            <w:tcW w:w="1151" w:type="dxa"/>
            <w:tcBorders>
              <w:top w:val="single" w:sz="4" w:space="0" w:color="auto"/>
              <w:left w:val="single" w:sz="4" w:space="0" w:color="auto"/>
              <w:right w:val="single" w:sz="4" w:space="0" w:color="auto"/>
            </w:tcBorders>
            <w:shd w:val="clear" w:color="auto" w:fill="FFFFFF"/>
            <w:vAlign w:val="center"/>
          </w:tcPr>
          <w:p w:rsidR="00AB53BD" w:rsidRPr="007A3A9E" w:rsidRDefault="00AB53BD" w:rsidP="00AB53BD">
            <w:pPr>
              <w:pStyle w:val="22"/>
              <w:shd w:val="clear" w:color="auto" w:fill="auto"/>
              <w:spacing w:after="0" w:line="240" w:lineRule="auto"/>
              <w:ind w:left="180"/>
              <w:jc w:val="left"/>
              <w:rPr>
                <w:sz w:val="22"/>
                <w:szCs w:val="22"/>
              </w:rPr>
            </w:pPr>
            <w:r w:rsidRPr="00543EF9">
              <w:rPr>
                <w:sz w:val="22"/>
                <w:szCs w:val="22"/>
              </w:rPr>
              <w:t>15,998</w:t>
            </w:r>
          </w:p>
        </w:tc>
      </w:tr>
      <w:tr w:rsidR="00AB53BD" w:rsidTr="00F049C5">
        <w:trPr>
          <w:trHeight w:hRule="exact" w:val="331"/>
          <w:jc w:val="center"/>
        </w:trPr>
        <w:tc>
          <w:tcPr>
            <w:tcW w:w="2494"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jc w:val="left"/>
            </w:pPr>
            <w:r>
              <w:rPr>
                <w:rStyle w:val="211pt"/>
              </w:rPr>
              <w:t>отопление</w:t>
            </w:r>
          </w:p>
        </w:tc>
        <w:tc>
          <w:tcPr>
            <w:tcW w:w="1021" w:type="dxa"/>
            <w:tcBorders>
              <w:top w:val="single" w:sz="4" w:space="0" w:color="auto"/>
              <w:left w:val="single" w:sz="4" w:space="0" w:color="auto"/>
            </w:tcBorders>
            <w:shd w:val="clear" w:color="auto" w:fill="FFFFFF"/>
          </w:tcPr>
          <w:p w:rsidR="00AB53BD" w:rsidRPr="00B23A1E" w:rsidRDefault="00AB53BD" w:rsidP="00AB53BD">
            <w:pPr>
              <w:pStyle w:val="22"/>
              <w:shd w:val="clear" w:color="auto" w:fill="auto"/>
              <w:spacing w:after="0" w:line="240" w:lineRule="auto"/>
              <w:ind w:left="180"/>
              <w:jc w:val="left"/>
              <w:rPr>
                <w:sz w:val="22"/>
                <w:szCs w:val="22"/>
              </w:rPr>
            </w:pPr>
            <w:r>
              <w:rPr>
                <w:sz w:val="22"/>
                <w:szCs w:val="22"/>
              </w:rPr>
              <w:t>15,678</w:t>
            </w:r>
          </w:p>
        </w:tc>
        <w:tc>
          <w:tcPr>
            <w:tcW w:w="992" w:type="dxa"/>
            <w:tcBorders>
              <w:top w:val="single" w:sz="4" w:space="0" w:color="auto"/>
              <w:left w:val="single" w:sz="4" w:space="0" w:color="auto"/>
            </w:tcBorders>
            <w:shd w:val="clear" w:color="auto" w:fill="FFFFFF"/>
          </w:tcPr>
          <w:p w:rsidR="00AB53BD" w:rsidRPr="00B23A1E" w:rsidRDefault="00AB53BD" w:rsidP="00AB53BD">
            <w:pPr>
              <w:pStyle w:val="22"/>
              <w:shd w:val="clear" w:color="auto" w:fill="auto"/>
              <w:spacing w:after="0" w:line="240" w:lineRule="auto"/>
              <w:ind w:left="180"/>
              <w:jc w:val="left"/>
              <w:rPr>
                <w:sz w:val="22"/>
                <w:szCs w:val="22"/>
              </w:rPr>
            </w:pPr>
            <w:r w:rsidRPr="00543EF9">
              <w:rPr>
                <w:sz w:val="22"/>
                <w:szCs w:val="22"/>
              </w:rPr>
              <w:t>15,998</w:t>
            </w:r>
          </w:p>
        </w:tc>
        <w:tc>
          <w:tcPr>
            <w:tcW w:w="1151" w:type="dxa"/>
            <w:tcBorders>
              <w:top w:val="single" w:sz="4" w:space="0" w:color="auto"/>
              <w:left w:val="single" w:sz="4" w:space="0" w:color="auto"/>
              <w:right w:val="single" w:sz="4" w:space="0" w:color="auto"/>
            </w:tcBorders>
            <w:shd w:val="clear" w:color="auto" w:fill="FFFFFF"/>
          </w:tcPr>
          <w:p w:rsidR="00AB53BD" w:rsidRPr="00B23A1E" w:rsidRDefault="00AB53BD" w:rsidP="00AB53BD">
            <w:pPr>
              <w:pStyle w:val="22"/>
              <w:shd w:val="clear" w:color="auto" w:fill="auto"/>
              <w:spacing w:after="0" w:line="240" w:lineRule="auto"/>
              <w:ind w:left="180"/>
              <w:jc w:val="left"/>
              <w:rPr>
                <w:sz w:val="22"/>
                <w:szCs w:val="22"/>
              </w:rPr>
            </w:pPr>
            <w:r w:rsidRPr="00543EF9">
              <w:rPr>
                <w:sz w:val="22"/>
                <w:szCs w:val="22"/>
              </w:rPr>
              <w:t>15,998</w:t>
            </w:r>
          </w:p>
        </w:tc>
      </w:tr>
      <w:tr w:rsidR="00AB53BD" w:rsidTr="00F049C5">
        <w:trPr>
          <w:trHeight w:hRule="exact" w:val="326"/>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вентиляция</w:t>
            </w:r>
          </w:p>
        </w:tc>
        <w:tc>
          <w:tcPr>
            <w:tcW w:w="1021"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ind w:left="200"/>
              <w:jc w:val="left"/>
            </w:pPr>
            <w:r>
              <w:rPr>
                <w:rStyle w:val="211pt"/>
              </w:rPr>
              <w:t>0,000</w:t>
            </w:r>
          </w:p>
        </w:tc>
        <w:tc>
          <w:tcPr>
            <w:tcW w:w="992"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c>
          <w:tcPr>
            <w:tcW w:w="1151" w:type="dxa"/>
            <w:tcBorders>
              <w:top w:val="single" w:sz="4" w:space="0" w:color="auto"/>
              <w:left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r>
      <w:tr w:rsidR="00AB53BD" w:rsidTr="00F049C5">
        <w:trPr>
          <w:trHeight w:hRule="exact" w:val="326"/>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ГВС</w:t>
            </w:r>
          </w:p>
        </w:tc>
        <w:tc>
          <w:tcPr>
            <w:tcW w:w="1021" w:type="dxa"/>
            <w:tcBorders>
              <w:top w:val="single" w:sz="4" w:space="0" w:color="auto"/>
              <w:left w:val="single" w:sz="4" w:space="0" w:color="auto"/>
            </w:tcBorders>
            <w:shd w:val="clear" w:color="auto" w:fill="FFFFFF"/>
            <w:vAlign w:val="center"/>
          </w:tcPr>
          <w:p w:rsidR="00AB53BD" w:rsidRPr="00F049C5" w:rsidRDefault="00AB53BD" w:rsidP="00AB53BD">
            <w:pPr>
              <w:jc w:val="center"/>
              <w:rPr>
                <w:rFonts w:ascii="Times New Roman" w:hAnsi="Times New Roman" w:cs="Times New Roman"/>
              </w:rPr>
            </w:pPr>
            <w:r>
              <w:rPr>
                <w:rFonts w:ascii="Times New Roman" w:hAnsi="Times New Roman" w:cs="Times New Roman"/>
              </w:rPr>
              <w:t>0,000</w:t>
            </w:r>
          </w:p>
        </w:tc>
        <w:tc>
          <w:tcPr>
            <w:tcW w:w="992" w:type="dxa"/>
            <w:tcBorders>
              <w:top w:val="single" w:sz="4" w:space="0" w:color="auto"/>
              <w:left w:val="single" w:sz="4" w:space="0" w:color="auto"/>
            </w:tcBorders>
            <w:shd w:val="clear" w:color="auto" w:fill="FFFFFF"/>
            <w:vAlign w:val="center"/>
          </w:tcPr>
          <w:p w:rsidR="00AB53BD" w:rsidRPr="00F049C5" w:rsidRDefault="00AB53BD" w:rsidP="00AB53BD">
            <w:pPr>
              <w:jc w:val="center"/>
              <w:rPr>
                <w:rFonts w:ascii="Times New Roman" w:hAnsi="Times New Roman" w:cs="Times New Roman"/>
              </w:rPr>
            </w:pPr>
            <w:r>
              <w:rPr>
                <w:rFonts w:ascii="Times New Roman" w:hAnsi="Times New Roman" w:cs="Times New Roman"/>
              </w:rPr>
              <w:t>0,000</w:t>
            </w:r>
          </w:p>
        </w:tc>
        <w:tc>
          <w:tcPr>
            <w:tcW w:w="1151" w:type="dxa"/>
            <w:tcBorders>
              <w:top w:val="single" w:sz="4" w:space="0" w:color="auto"/>
              <w:left w:val="single" w:sz="4" w:space="0" w:color="auto"/>
              <w:right w:val="single" w:sz="4" w:space="0" w:color="auto"/>
            </w:tcBorders>
            <w:shd w:val="clear" w:color="auto" w:fill="FFFFFF"/>
            <w:vAlign w:val="center"/>
          </w:tcPr>
          <w:p w:rsidR="00AB53BD" w:rsidRPr="00F049C5" w:rsidRDefault="00AB53BD" w:rsidP="00AB53BD">
            <w:pPr>
              <w:jc w:val="center"/>
              <w:rPr>
                <w:rFonts w:ascii="Times New Roman" w:hAnsi="Times New Roman" w:cs="Times New Roman"/>
              </w:rPr>
            </w:pPr>
            <w:r>
              <w:rPr>
                <w:rFonts w:ascii="Times New Roman" w:hAnsi="Times New Roman" w:cs="Times New Roman"/>
              </w:rPr>
              <w:t>0,000</w:t>
            </w:r>
          </w:p>
        </w:tc>
      </w:tr>
      <w:tr w:rsidR="00AB53BD" w:rsidTr="00F049C5">
        <w:trPr>
          <w:trHeight w:hRule="exact" w:val="722"/>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Прирост площади строительных фондов, м</w:t>
            </w:r>
            <w:r>
              <w:rPr>
                <w:rStyle w:val="211pt"/>
                <w:vertAlign w:val="superscript"/>
              </w:rPr>
              <w:t>2</w:t>
            </w:r>
          </w:p>
        </w:tc>
        <w:tc>
          <w:tcPr>
            <w:tcW w:w="1021"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ind w:left="320"/>
              <w:jc w:val="left"/>
            </w:pPr>
            <w:r>
              <w:rPr>
                <w:rStyle w:val="211pt"/>
              </w:rPr>
              <w:t>0,0</w:t>
            </w:r>
          </w:p>
        </w:tc>
        <w:tc>
          <w:tcPr>
            <w:tcW w:w="992"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center"/>
            </w:pPr>
            <w:r>
              <w:rPr>
                <w:rStyle w:val="211pt"/>
              </w:rPr>
              <w:t>0,0</w:t>
            </w:r>
          </w:p>
        </w:tc>
        <w:tc>
          <w:tcPr>
            <w:tcW w:w="1151" w:type="dxa"/>
            <w:tcBorders>
              <w:top w:val="single" w:sz="4" w:space="0" w:color="auto"/>
              <w:left w:val="single" w:sz="4" w:space="0" w:color="auto"/>
              <w:right w:val="single" w:sz="4" w:space="0" w:color="auto"/>
            </w:tcBorders>
            <w:shd w:val="clear" w:color="auto" w:fill="FFFFFF"/>
            <w:vAlign w:val="center"/>
          </w:tcPr>
          <w:p w:rsidR="00AB53BD" w:rsidRDefault="00AB53BD" w:rsidP="00AB53BD">
            <w:pPr>
              <w:pStyle w:val="22"/>
              <w:shd w:val="clear" w:color="auto" w:fill="auto"/>
              <w:spacing w:after="0" w:line="240" w:lineRule="auto"/>
              <w:jc w:val="center"/>
            </w:pPr>
            <w:r>
              <w:rPr>
                <w:rStyle w:val="211pt"/>
              </w:rPr>
              <w:t>0,0</w:t>
            </w:r>
          </w:p>
        </w:tc>
      </w:tr>
      <w:tr w:rsidR="00AB53BD" w:rsidTr="00F049C5">
        <w:trPr>
          <w:trHeight w:hRule="exact" w:val="846"/>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Прирост тепловой нагрузки, Гкал/час, в том числе:</w:t>
            </w:r>
          </w:p>
        </w:tc>
        <w:tc>
          <w:tcPr>
            <w:tcW w:w="1021"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ind w:left="200"/>
              <w:jc w:val="left"/>
            </w:pPr>
            <w:r>
              <w:rPr>
                <w:rStyle w:val="211pt"/>
              </w:rPr>
              <w:t>0,000</w:t>
            </w:r>
          </w:p>
        </w:tc>
        <w:tc>
          <w:tcPr>
            <w:tcW w:w="992"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center"/>
            </w:pPr>
            <w:r>
              <w:rPr>
                <w:rStyle w:val="211pt"/>
              </w:rPr>
              <w:t>0,000</w:t>
            </w:r>
          </w:p>
        </w:tc>
        <w:tc>
          <w:tcPr>
            <w:tcW w:w="1151" w:type="dxa"/>
            <w:tcBorders>
              <w:top w:val="single" w:sz="4" w:space="0" w:color="auto"/>
              <w:left w:val="single" w:sz="4" w:space="0" w:color="auto"/>
              <w:right w:val="single" w:sz="4" w:space="0" w:color="auto"/>
            </w:tcBorders>
            <w:shd w:val="clear" w:color="auto" w:fill="FFFFFF"/>
            <w:vAlign w:val="center"/>
          </w:tcPr>
          <w:p w:rsidR="00AB53BD" w:rsidRDefault="00AB53BD" w:rsidP="00AB53BD">
            <w:pPr>
              <w:pStyle w:val="22"/>
              <w:shd w:val="clear" w:color="auto" w:fill="auto"/>
              <w:spacing w:after="0" w:line="240" w:lineRule="auto"/>
              <w:jc w:val="center"/>
            </w:pPr>
            <w:r>
              <w:rPr>
                <w:rStyle w:val="211pt"/>
              </w:rPr>
              <w:t>0,000</w:t>
            </w:r>
          </w:p>
        </w:tc>
      </w:tr>
      <w:tr w:rsidR="00AB53BD" w:rsidTr="00F049C5">
        <w:trPr>
          <w:trHeight w:hRule="exact" w:val="326"/>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отопление</w:t>
            </w:r>
          </w:p>
        </w:tc>
        <w:tc>
          <w:tcPr>
            <w:tcW w:w="1021"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ind w:left="200"/>
              <w:jc w:val="left"/>
            </w:pPr>
            <w:r>
              <w:rPr>
                <w:rStyle w:val="211pt"/>
              </w:rPr>
              <w:t>0,000</w:t>
            </w:r>
          </w:p>
        </w:tc>
        <w:tc>
          <w:tcPr>
            <w:tcW w:w="992"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c>
          <w:tcPr>
            <w:tcW w:w="1151" w:type="dxa"/>
            <w:tcBorders>
              <w:top w:val="single" w:sz="4" w:space="0" w:color="auto"/>
              <w:left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r>
      <w:tr w:rsidR="00AB53BD" w:rsidTr="00F049C5">
        <w:trPr>
          <w:trHeight w:hRule="exact" w:val="336"/>
          <w:jc w:val="center"/>
        </w:trPr>
        <w:tc>
          <w:tcPr>
            <w:tcW w:w="2494"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0" w:lineRule="auto"/>
              <w:jc w:val="left"/>
            </w:pPr>
            <w:r>
              <w:rPr>
                <w:rStyle w:val="211pt"/>
              </w:rPr>
              <w:t>вентиляция</w:t>
            </w:r>
          </w:p>
        </w:tc>
        <w:tc>
          <w:tcPr>
            <w:tcW w:w="1021"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ind w:left="200"/>
              <w:jc w:val="left"/>
            </w:pPr>
            <w:r>
              <w:rPr>
                <w:rStyle w:val="211pt"/>
              </w:rPr>
              <w:t>0,000</w:t>
            </w:r>
          </w:p>
        </w:tc>
        <w:tc>
          <w:tcPr>
            <w:tcW w:w="992"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c>
          <w:tcPr>
            <w:tcW w:w="1151" w:type="dxa"/>
            <w:tcBorders>
              <w:top w:val="single" w:sz="4" w:space="0" w:color="auto"/>
              <w:left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r>
      <w:tr w:rsidR="00AB53BD" w:rsidTr="00F049C5">
        <w:trPr>
          <w:trHeight w:hRule="exact" w:val="355"/>
          <w:jc w:val="center"/>
        </w:trPr>
        <w:tc>
          <w:tcPr>
            <w:tcW w:w="2494" w:type="dxa"/>
            <w:tcBorders>
              <w:top w:val="single" w:sz="4" w:space="0" w:color="auto"/>
              <w:left w:val="single" w:sz="4" w:space="0" w:color="auto"/>
              <w:bottom w:val="single" w:sz="4" w:space="0" w:color="auto"/>
            </w:tcBorders>
            <w:shd w:val="clear" w:color="auto" w:fill="FFFFFF"/>
          </w:tcPr>
          <w:p w:rsidR="00AB53BD" w:rsidRDefault="00AB53BD" w:rsidP="00AB53BD">
            <w:pPr>
              <w:pStyle w:val="22"/>
              <w:shd w:val="clear" w:color="auto" w:fill="auto"/>
              <w:spacing w:after="0" w:line="240" w:lineRule="auto"/>
              <w:jc w:val="left"/>
            </w:pPr>
            <w:r>
              <w:rPr>
                <w:rStyle w:val="211pt"/>
              </w:rPr>
              <w:t>ГВС</w:t>
            </w:r>
          </w:p>
        </w:tc>
        <w:tc>
          <w:tcPr>
            <w:tcW w:w="1021" w:type="dxa"/>
            <w:tcBorders>
              <w:top w:val="single" w:sz="4" w:space="0" w:color="auto"/>
              <w:left w:val="single" w:sz="4" w:space="0" w:color="auto"/>
              <w:bottom w:val="single" w:sz="4" w:space="0" w:color="auto"/>
            </w:tcBorders>
            <w:shd w:val="clear" w:color="auto" w:fill="FFFFFF"/>
            <w:vAlign w:val="bottom"/>
          </w:tcPr>
          <w:p w:rsidR="00AB53BD" w:rsidRDefault="00AB53BD" w:rsidP="00AB53BD">
            <w:pPr>
              <w:pStyle w:val="22"/>
              <w:shd w:val="clear" w:color="auto" w:fill="auto"/>
              <w:spacing w:after="0" w:line="240" w:lineRule="auto"/>
              <w:ind w:left="200"/>
              <w:jc w:val="left"/>
            </w:pPr>
            <w:r>
              <w:rPr>
                <w:rStyle w:val="211pt"/>
              </w:rPr>
              <w:t>0,000</w:t>
            </w:r>
          </w:p>
        </w:tc>
        <w:tc>
          <w:tcPr>
            <w:tcW w:w="992" w:type="dxa"/>
            <w:tcBorders>
              <w:top w:val="single" w:sz="4" w:space="0" w:color="auto"/>
              <w:left w:val="single" w:sz="4" w:space="0" w:color="auto"/>
              <w:bottom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c>
          <w:tcPr>
            <w:tcW w:w="1151" w:type="dxa"/>
            <w:tcBorders>
              <w:top w:val="single" w:sz="4" w:space="0" w:color="auto"/>
              <w:left w:val="single" w:sz="4" w:space="0" w:color="auto"/>
              <w:bottom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0" w:lineRule="auto"/>
              <w:jc w:val="center"/>
            </w:pPr>
            <w:r>
              <w:rPr>
                <w:rStyle w:val="211pt"/>
              </w:rPr>
              <w:t>0,000</w:t>
            </w:r>
          </w:p>
        </w:tc>
      </w:tr>
    </w:tbl>
    <w:p w:rsidR="009C54EE" w:rsidRDefault="009C54EE" w:rsidP="000D50C5">
      <w:pPr>
        <w:rPr>
          <w:sz w:val="2"/>
          <w:szCs w:val="2"/>
        </w:rPr>
      </w:pPr>
    </w:p>
    <w:p w:rsidR="009C54EE" w:rsidRDefault="009C54EE">
      <w:pPr>
        <w:rPr>
          <w:sz w:val="2"/>
          <w:szCs w:val="2"/>
        </w:rPr>
      </w:pPr>
    </w:p>
    <w:p w:rsidR="009C54EE" w:rsidRDefault="0088549F" w:rsidP="00B604A5">
      <w:pPr>
        <w:pStyle w:val="50"/>
        <w:numPr>
          <w:ilvl w:val="1"/>
          <w:numId w:val="5"/>
        </w:numPr>
        <w:shd w:val="clear" w:color="auto" w:fill="auto"/>
        <w:tabs>
          <w:tab w:val="left" w:pos="1038"/>
        </w:tabs>
        <w:spacing w:after="256" w:line="240" w:lineRule="auto"/>
      </w:pPr>
      <w:bookmarkStart w:id="7" w:name="bookmark9"/>
      <w: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7"/>
    </w:p>
    <w:p w:rsidR="009C54EE" w:rsidRDefault="0088549F" w:rsidP="00B604A5">
      <w:pPr>
        <w:pStyle w:val="22"/>
        <w:shd w:val="clear" w:color="auto" w:fill="auto"/>
        <w:spacing w:after="0" w:line="240" w:lineRule="auto"/>
        <w:ind w:firstLine="60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FF496E" w:rsidRDefault="0088549F" w:rsidP="00EA5717">
      <w:pPr>
        <w:pStyle w:val="22"/>
        <w:shd w:val="clear" w:color="auto" w:fill="auto"/>
        <w:spacing w:after="0" w:line="240" w:lineRule="auto"/>
        <w:ind w:firstLine="600"/>
        <w:jc w:val="both"/>
        <w:sectPr w:rsidR="00FF496E" w:rsidSect="007A3A9E">
          <w:pgSz w:w="11900" w:h="16840"/>
          <w:pgMar w:top="1037" w:right="544" w:bottom="2410" w:left="1103" w:header="0" w:footer="3" w:gutter="0"/>
          <w:cols w:space="720"/>
          <w:noEndnote/>
          <w:docGrid w:linePitch="360"/>
        </w:sectPr>
      </w:pPr>
      <w:r>
        <w:t>Промышленные котельные, действующие на территории поселения</w:t>
      </w:r>
      <w:r w:rsidR="00FF496E">
        <w:t>:</w:t>
      </w:r>
      <w:r>
        <w:t xml:space="preserve"> </w:t>
      </w:r>
      <w:r w:rsidR="00FF496E">
        <w:t xml:space="preserve">котельная обслуживающая </w:t>
      </w:r>
      <w:r w:rsidR="00FF496E" w:rsidRPr="00FF496E">
        <w:t>Подтёсовск</w:t>
      </w:r>
      <w:r w:rsidR="00876F63">
        <w:t>ую</w:t>
      </w:r>
      <w:r w:rsidR="00FF496E" w:rsidRPr="00FF496E">
        <w:t xml:space="preserve"> РЭБ флота АО «Енисейское речное пароходство»</w:t>
      </w:r>
      <w:r w:rsidR="00FF496E">
        <w:t xml:space="preserve"> - име</w:t>
      </w:r>
      <w:r w:rsidR="00876F63">
        <w:t>ет</w:t>
      </w:r>
      <w:r w:rsidR="00FF496E">
        <w:t xml:space="preserve"> 3 котла марки </w:t>
      </w:r>
      <w:r w:rsidR="00876F63">
        <w:t xml:space="preserve">КВм-5, КВм-3,5, КВм-2,5, отапливает административные, </w:t>
      </w:r>
      <w:r w:rsidR="00EA5717">
        <w:t>производственные площади завода;</w:t>
      </w:r>
      <w:r w:rsidR="00876F63">
        <w:t xml:space="preserve"> </w:t>
      </w:r>
      <w:r w:rsidR="00FF496E">
        <w:t>котельная</w:t>
      </w:r>
      <w:r w:rsidR="00EA5717">
        <w:t xml:space="preserve"> пекарни ИП Трунов А.В. отапливает производственные площади пекарни – имеет 3 котла КЧМ-5 1 шт., Универсал 6М 2 шт. Данные котельные технологически не связаны с котельной пер. Якорный 23 (РОК) и не участвуют в централизованном теплоснабжении поселения.</w:t>
      </w:r>
      <w:r w:rsidR="00FF496E">
        <w:t xml:space="preserve"> </w:t>
      </w:r>
    </w:p>
    <w:p w:rsidR="009C54EE" w:rsidRDefault="00C72613" w:rsidP="00501170">
      <w:pPr>
        <w:pStyle w:val="50"/>
        <w:numPr>
          <w:ilvl w:val="0"/>
          <w:numId w:val="5"/>
        </w:numPr>
        <w:shd w:val="clear" w:color="auto" w:fill="auto"/>
        <w:tabs>
          <w:tab w:val="left" w:pos="1018"/>
        </w:tabs>
        <w:spacing w:after="416" w:line="240" w:lineRule="auto"/>
      </w:pPr>
      <w:bookmarkStart w:id="8" w:name="bookmark10"/>
      <w:bookmarkStart w:id="9" w:name="bookmark11"/>
      <w:r>
        <w:lastRenderedPageBreak/>
        <w:t>Существующие и п</w:t>
      </w:r>
      <w:r w:rsidR="00501170">
        <w:t>ерспективные балансы располагаемой тепловой мощности источников тепловой энергии и тепловой нагрузки потребителей</w:t>
      </w:r>
      <w:bookmarkEnd w:id="8"/>
      <w:bookmarkEnd w:id="9"/>
    </w:p>
    <w:p w:rsidR="009C54EE" w:rsidRDefault="0088549F">
      <w:pPr>
        <w:pStyle w:val="12"/>
        <w:keepNext/>
        <w:keepLines/>
        <w:numPr>
          <w:ilvl w:val="1"/>
          <w:numId w:val="5"/>
        </w:numPr>
        <w:shd w:val="clear" w:color="auto" w:fill="auto"/>
        <w:tabs>
          <w:tab w:val="left" w:pos="1067"/>
        </w:tabs>
        <w:spacing w:after="304"/>
        <w:ind w:firstLine="600"/>
        <w:jc w:val="both"/>
      </w:pPr>
      <w:bookmarkStart w:id="10" w:name="bookmark12"/>
      <w:r>
        <w:t>Радиус эффективного теплоснабжения</w:t>
      </w:r>
      <w:bookmarkEnd w:id="10"/>
    </w:p>
    <w:p w:rsidR="009C54EE" w:rsidRDefault="009C54EE">
      <w:pPr>
        <w:rPr>
          <w:sz w:val="2"/>
          <w:szCs w:val="2"/>
        </w:rPr>
      </w:pPr>
    </w:p>
    <w:p w:rsidR="00EF0537" w:rsidRPr="00EF0537" w:rsidRDefault="00EF0537" w:rsidP="00EF0537">
      <w:pPr>
        <w:ind w:firstLine="709"/>
        <w:jc w:val="both"/>
        <w:rPr>
          <w:rFonts w:ascii="Times New Roman" w:eastAsia="Times New Roman" w:hAnsi="Times New Roman" w:cs="Times New Roman"/>
          <w:color w:val="auto"/>
          <w:sz w:val="28"/>
        </w:rPr>
      </w:pPr>
      <w:r w:rsidRPr="00EF0537">
        <w:rPr>
          <w:rFonts w:ascii="Times New Roman" w:eastAsia="Times New Roman" w:hAnsi="Times New Roman" w:cs="Times New Roman"/>
          <w:sz w:val="28"/>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EF0537" w:rsidRPr="00EF0537" w:rsidRDefault="00EF0537" w:rsidP="00EF0537">
      <w:pPr>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В ФЗ №190 «О теплоснабжении» введено понятие об эффективном радиусе теплоснабжения без конкретной методики его расчета.</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position w:val="-28"/>
          <w:sz w:val="28"/>
          <w:szCs w:val="22"/>
        </w:rPr>
        <w:object w:dxaOrig="28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1" o:title=""/>
          </v:shape>
          <o:OLEObject Type="Embed" ProgID="Equation.DSMT4" ShapeID="_x0000_i1025" DrawAspect="Content" ObjectID="_1746433613" r:id="rId12"/>
        </w:object>
      </w:r>
      <w:r w:rsidRPr="00EF0537">
        <w:rPr>
          <w:rFonts w:ascii="Times New Roman" w:eastAsia="Times New Roman" w:hAnsi="Times New Roman" w:cs="Times New Roman"/>
          <w:sz w:val="28"/>
        </w:rPr>
        <w:t xml:space="preserve"> ,</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где:</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position w:val="-24"/>
          <w:sz w:val="28"/>
          <w:szCs w:val="22"/>
        </w:rPr>
        <w:object w:dxaOrig="720" w:dyaOrig="570">
          <v:shape id="_x0000_i1026" type="#_x0000_t75" style="width:36pt;height:28.5pt" o:ole="">
            <v:imagedata r:id="rId13" o:title=""/>
          </v:shape>
          <o:OLEObject Type="Embed" ProgID="Equation.DSMT4" ShapeID="_x0000_i1026" DrawAspect="Content" ObjectID="_1746433614" r:id="rId14"/>
        </w:object>
      </w:r>
      <w:r w:rsidRPr="00EF0537">
        <w:rPr>
          <w:rFonts w:ascii="Times New Roman" w:eastAsia="Times New Roman" w:hAnsi="Times New Roman" w:cs="Times New Roman"/>
          <w:sz w:val="28"/>
        </w:rPr>
        <w:t xml:space="preserve"> – удельная стоимость характеристики тепловой сети, руб./м</w:t>
      </w:r>
      <w:r w:rsidRPr="00EF0537">
        <w:rPr>
          <w:rFonts w:ascii="Times New Roman" w:eastAsia="Times New Roman" w:hAnsi="Times New Roman" w:cs="Times New Roman"/>
          <w:sz w:val="28"/>
          <w:vertAlign w:val="superscript"/>
        </w:rPr>
        <w:t>2</w:t>
      </w:r>
      <w:r w:rsidRPr="00EF0537">
        <w:rPr>
          <w:rFonts w:ascii="Times New Roman" w:eastAsia="Times New Roman" w:hAnsi="Times New Roman" w:cs="Times New Roman"/>
          <w:sz w:val="28"/>
        </w:rPr>
        <w:t>;</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С - стоимость тепловой сети и сооружений на ней, руб.;</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lang w:val="en-US"/>
        </w:rPr>
        <w:t>M</w:t>
      </w:r>
      <w:r w:rsidRPr="00EF0537">
        <w:rPr>
          <w:rFonts w:ascii="Times New Roman" w:eastAsia="Times New Roman" w:hAnsi="Times New Roman" w:cs="Times New Roman"/>
          <w:sz w:val="28"/>
        </w:rPr>
        <w:t xml:space="preserve"> - материальная характеристика тепловой сети, м</w:t>
      </w:r>
      <w:r w:rsidRPr="00EF0537">
        <w:rPr>
          <w:rFonts w:ascii="Times New Roman" w:eastAsia="Times New Roman" w:hAnsi="Times New Roman" w:cs="Times New Roman"/>
          <w:sz w:val="28"/>
          <w:vertAlign w:val="superscript"/>
        </w:rPr>
        <w:t>2</w:t>
      </w:r>
      <w:r w:rsidRPr="00EF0537">
        <w:rPr>
          <w:rFonts w:ascii="Times New Roman" w:eastAsia="Times New Roman" w:hAnsi="Times New Roman" w:cs="Times New Roman"/>
          <w:sz w:val="28"/>
        </w:rPr>
        <w:t>;</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lang w:val="en-US"/>
        </w:rPr>
        <w:t>B</w:t>
      </w:r>
      <w:r w:rsidRPr="00EF0537">
        <w:rPr>
          <w:rFonts w:ascii="Times New Roman" w:eastAsia="Times New Roman" w:hAnsi="Times New Roman" w:cs="Times New Roman"/>
          <w:sz w:val="28"/>
        </w:rPr>
        <w:t xml:space="preserve"> - среднее число абонентов на 1 км</w:t>
      </w:r>
      <w:r w:rsidRPr="00EF0537">
        <w:rPr>
          <w:rFonts w:ascii="Times New Roman" w:eastAsia="Times New Roman" w:hAnsi="Times New Roman" w:cs="Times New Roman"/>
          <w:sz w:val="28"/>
          <w:vertAlign w:val="superscript"/>
        </w:rPr>
        <w:t>2</w:t>
      </w:r>
      <w:r w:rsidRPr="00EF0537">
        <w:rPr>
          <w:rFonts w:ascii="Times New Roman" w:eastAsia="Times New Roman" w:hAnsi="Times New Roman" w:cs="Times New Roman"/>
          <w:sz w:val="28"/>
        </w:rPr>
        <w:t>;</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rPr>
        <w:t>Δ</w:t>
      </w:r>
      <w:r w:rsidRPr="00EF0537">
        <w:rPr>
          <w:rFonts w:ascii="Times New Roman" w:eastAsia="Times New Roman" w:hAnsi="Times New Roman" w:cs="Times New Roman"/>
          <w:sz w:val="28"/>
          <w:lang w:val="en-US"/>
        </w:rPr>
        <w:t>τ</w:t>
      </w:r>
      <w:r w:rsidRPr="00EF0537">
        <w:rPr>
          <w:rFonts w:ascii="Times New Roman" w:eastAsia="Times New Roman" w:hAnsi="Times New Roman" w:cs="Times New Roman"/>
          <w:sz w:val="28"/>
        </w:rPr>
        <w:t xml:space="preserve"> - расчётный перепад температур, </w:t>
      </w:r>
      <w:r w:rsidRPr="00EF0537">
        <w:rPr>
          <w:rFonts w:ascii="Times New Roman" w:eastAsia="Times New Roman" w:hAnsi="Times New Roman" w:cs="Times New Roman"/>
          <w:sz w:val="28"/>
          <w:vertAlign w:val="superscript"/>
        </w:rPr>
        <w:t>о</w:t>
      </w:r>
      <w:r w:rsidRPr="00EF0537">
        <w:rPr>
          <w:rFonts w:ascii="Times New Roman" w:eastAsia="Times New Roman" w:hAnsi="Times New Roman" w:cs="Times New Roman"/>
          <w:sz w:val="28"/>
        </w:rPr>
        <w:t>С;</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position w:val="-24"/>
          <w:sz w:val="28"/>
          <w:szCs w:val="22"/>
        </w:rPr>
        <w:object w:dxaOrig="870" w:dyaOrig="570">
          <v:shape id="_x0000_i1027" type="#_x0000_t75" style="width:43.5pt;height:28.5pt" o:ole="">
            <v:imagedata r:id="rId15" o:title=""/>
          </v:shape>
          <o:OLEObject Type="Embed" ProgID="Equation.DSMT4" ShapeID="_x0000_i1027" DrawAspect="Content" ObjectID="_1746433615" r:id="rId16"/>
        </w:object>
      </w:r>
      <w:r w:rsidRPr="00EF0537">
        <w:rPr>
          <w:rFonts w:ascii="Times New Roman" w:eastAsia="Times New Roman" w:hAnsi="Times New Roman" w:cs="Times New Roman"/>
          <w:sz w:val="28"/>
        </w:rPr>
        <w:t xml:space="preserve"> - теплоплотность района, Гкал/(ч∙км</w:t>
      </w:r>
      <w:r w:rsidRPr="00EF0537">
        <w:rPr>
          <w:rFonts w:ascii="Times New Roman" w:eastAsia="Times New Roman" w:hAnsi="Times New Roman" w:cs="Times New Roman"/>
          <w:sz w:val="28"/>
          <w:vertAlign w:val="superscript"/>
        </w:rPr>
        <w:t>2</w:t>
      </w:r>
      <w:r w:rsidRPr="00EF0537">
        <w:rPr>
          <w:rFonts w:ascii="Times New Roman" w:eastAsia="Times New Roman" w:hAnsi="Times New Roman" w:cs="Times New Roman"/>
          <w:sz w:val="28"/>
        </w:rPr>
        <w:t>);</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lang w:val="en-US"/>
        </w:rPr>
        <w:t>S</w:t>
      </w:r>
      <w:r w:rsidRPr="00EF0537">
        <w:rPr>
          <w:rFonts w:ascii="Times New Roman" w:eastAsia="Times New Roman" w:hAnsi="Times New Roman" w:cs="Times New Roman"/>
          <w:sz w:val="28"/>
        </w:rPr>
        <w:t xml:space="preserve"> - площадь зоны действия источника тепловой энергии, км</w:t>
      </w:r>
      <w:r w:rsidRPr="00EF0537">
        <w:rPr>
          <w:rFonts w:ascii="Times New Roman" w:eastAsia="Times New Roman" w:hAnsi="Times New Roman" w:cs="Times New Roman"/>
          <w:sz w:val="28"/>
          <w:vertAlign w:val="superscript"/>
        </w:rPr>
        <w:t>2</w:t>
      </w:r>
      <w:r w:rsidRPr="00EF0537">
        <w:rPr>
          <w:rFonts w:ascii="Times New Roman" w:eastAsia="Times New Roman" w:hAnsi="Times New Roman" w:cs="Times New Roman"/>
          <w:sz w:val="28"/>
        </w:rPr>
        <w:t>;</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position w:val="-12"/>
          <w:sz w:val="28"/>
          <w:szCs w:val="22"/>
          <w:lang w:val="en-US"/>
        </w:rPr>
        <w:object w:dxaOrig="285" w:dyaOrig="435">
          <v:shape id="_x0000_i1028" type="#_x0000_t75" style="width:14.25pt;height:21.75pt" o:ole="">
            <v:imagedata r:id="rId17" o:title=""/>
          </v:shape>
          <o:OLEObject Type="Embed" ProgID="Equation.DSMT4" ShapeID="_x0000_i1028" DrawAspect="Content" ObjectID="_1746433616" r:id="rId18"/>
        </w:object>
      </w:r>
      <w:r w:rsidRPr="00EF0537">
        <w:rPr>
          <w:rFonts w:ascii="Times New Roman" w:eastAsia="Times New Roman" w:hAnsi="Times New Roman" w:cs="Times New Roman"/>
          <w:sz w:val="28"/>
        </w:rPr>
        <w:t xml:space="preserve"> - тепловая нагрузка источника тепловой энергии, Гкал/ч;</w:t>
      </w:r>
    </w:p>
    <w:p w:rsidR="00EF0537" w:rsidRP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sz w:val="28"/>
          <w:lang w:val="en-US"/>
        </w:rPr>
        <w:t>N</w:t>
      </w:r>
      <w:r w:rsidRPr="00EF0537">
        <w:rPr>
          <w:rFonts w:ascii="Times New Roman" w:eastAsia="Times New Roman" w:hAnsi="Times New Roman" w:cs="Times New Roman"/>
          <w:sz w:val="28"/>
        </w:rPr>
        <w:t xml:space="preserve"> – среднее число абонентов;</w:t>
      </w:r>
    </w:p>
    <w:p w:rsidR="00EF0537" w:rsidRDefault="00EF0537" w:rsidP="00EF0537">
      <w:pPr>
        <w:spacing w:before="120" w:after="120"/>
        <w:ind w:firstLine="709"/>
        <w:jc w:val="both"/>
        <w:rPr>
          <w:rFonts w:ascii="Times New Roman" w:eastAsia="Times New Roman" w:hAnsi="Times New Roman" w:cs="Times New Roman"/>
          <w:sz w:val="28"/>
        </w:rPr>
      </w:pPr>
      <w:r w:rsidRPr="00EF0537">
        <w:rPr>
          <w:rFonts w:ascii="Times New Roman" w:eastAsia="Times New Roman" w:hAnsi="Times New Roman" w:cs="Times New Roman"/>
          <w:position w:val="-10"/>
          <w:sz w:val="28"/>
          <w:szCs w:val="22"/>
        </w:rPr>
        <w:object w:dxaOrig="285" w:dyaOrig="285">
          <v:shape id="_x0000_i1029" type="#_x0000_t75" style="width:14.25pt;height:14.25pt" o:ole="">
            <v:imagedata r:id="rId19" o:title=""/>
          </v:shape>
          <o:OLEObject Type="Embed" ProgID="Equation.DSMT4" ShapeID="_x0000_i1029" DrawAspect="Content" ObjectID="_1746433617" r:id="rId20"/>
        </w:object>
      </w:r>
      <w:r w:rsidRPr="00EF0537">
        <w:rPr>
          <w:rFonts w:ascii="Times New Roman" w:eastAsia="Times New Roman" w:hAnsi="Times New Roman" w:cs="Times New Roman"/>
          <w:sz w:val="28"/>
        </w:rPr>
        <w:t xml:space="preserve"> - поправочный коэффициент, принимаем </w:t>
      </w:r>
      <w:r w:rsidRPr="00EF0537">
        <w:rPr>
          <w:rFonts w:ascii="Times New Roman" w:eastAsia="Times New Roman" w:hAnsi="Times New Roman" w:cs="Times New Roman"/>
          <w:position w:val="-10"/>
          <w:sz w:val="28"/>
          <w:szCs w:val="22"/>
        </w:rPr>
        <w:object w:dxaOrig="285" w:dyaOrig="285">
          <v:shape id="_x0000_i1030" type="#_x0000_t75" style="width:14.25pt;height:14.25pt" o:ole="">
            <v:imagedata r:id="rId21" o:title=""/>
          </v:shape>
          <o:OLEObject Type="Embed" ProgID="Equation.DSMT4" ShapeID="_x0000_i1030" DrawAspect="Content" ObjectID="_1746433618" r:id="rId22"/>
        </w:object>
      </w:r>
      <w:r w:rsidRPr="00EF0537">
        <w:rPr>
          <w:rFonts w:ascii="Times New Roman" w:eastAsia="Times New Roman" w:hAnsi="Times New Roman" w:cs="Times New Roman"/>
          <w:sz w:val="28"/>
        </w:rPr>
        <w:t>=1.</w:t>
      </w:r>
    </w:p>
    <w:p w:rsidR="00EF0537" w:rsidRDefault="00EF0537" w:rsidP="00EF0537">
      <w:pPr>
        <w:spacing w:before="120" w:after="120"/>
        <w:ind w:firstLine="709"/>
        <w:jc w:val="both"/>
        <w:rPr>
          <w:rFonts w:ascii="Times New Roman" w:eastAsia="Times New Roman" w:hAnsi="Times New Roman" w:cs="Times New Roman"/>
          <w:sz w:val="28"/>
        </w:rPr>
      </w:pPr>
    </w:p>
    <w:p w:rsidR="00EF0537" w:rsidRDefault="00EF0537" w:rsidP="00EF0537">
      <w:pPr>
        <w:spacing w:before="120" w:after="120"/>
        <w:ind w:firstLine="709"/>
        <w:jc w:val="both"/>
        <w:rPr>
          <w:rFonts w:ascii="Times New Roman" w:eastAsia="Times New Roman" w:hAnsi="Times New Roman" w:cs="Times New Roman"/>
          <w:sz w:val="28"/>
        </w:rPr>
      </w:pPr>
    </w:p>
    <w:p w:rsidR="00EF0537" w:rsidRPr="00EF0537" w:rsidRDefault="00EF0537" w:rsidP="00EF0537">
      <w:pPr>
        <w:spacing w:before="120" w:after="120"/>
        <w:ind w:firstLine="709"/>
        <w:jc w:val="both"/>
        <w:rPr>
          <w:rFonts w:ascii="Times New Roman" w:eastAsia="Times New Roman" w:hAnsi="Times New Roman" w:cs="Times New Roman"/>
          <w:sz w:val="28"/>
        </w:rPr>
      </w:pPr>
    </w:p>
    <w:p w:rsidR="009C54EE" w:rsidRDefault="009C54EE">
      <w:pPr>
        <w:rPr>
          <w:sz w:val="2"/>
          <w:szCs w:val="2"/>
        </w:rPr>
      </w:pPr>
    </w:p>
    <w:tbl>
      <w:tblPr>
        <w:tblW w:w="5000" w:type="pct"/>
        <w:tblLook w:val="04A0" w:firstRow="1" w:lastRow="0" w:firstColumn="1" w:lastColumn="0" w:noHBand="0" w:noVBand="1"/>
      </w:tblPr>
      <w:tblGrid>
        <w:gridCol w:w="740"/>
        <w:gridCol w:w="4893"/>
        <w:gridCol w:w="2148"/>
        <w:gridCol w:w="2697"/>
      </w:tblGrid>
      <w:tr w:rsidR="00EF0537" w:rsidTr="00EF0537">
        <w:tc>
          <w:tcPr>
            <w:tcW w:w="353" w:type="pct"/>
            <w:tcBorders>
              <w:top w:val="single" w:sz="4" w:space="0" w:color="auto"/>
              <w:left w:val="single" w:sz="4" w:space="0" w:color="auto"/>
              <w:bottom w:val="single" w:sz="4" w:space="0" w:color="auto"/>
              <w:right w:val="single" w:sz="4" w:space="0" w:color="auto"/>
            </w:tcBorders>
            <w:vAlign w:val="center"/>
            <w:hideMark/>
          </w:tcPr>
          <w:p w:rsidR="00EF0537" w:rsidRDefault="00EF0537">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lastRenderedPageBreak/>
              <w:t>№ п/п</w:t>
            </w:r>
          </w:p>
        </w:tc>
        <w:tc>
          <w:tcPr>
            <w:tcW w:w="2335" w:type="pct"/>
            <w:tcBorders>
              <w:top w:val="single" w:sz="4" w:space="0" w:color="auto"/>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Наименование параметра</w:t>
            </w:r>
          </w:p>
        </w:tc>
        <w:tc>
          <w:tcPr>
            <w:tcW w:w="1025" w:type="pct"/>
            <w:tcBorders>
              <w:top w:val="single" w:sz="4" w:space="0" w:color="auto"/>
              <w:left w:val="nil"/>
              <w:bottom w:val="single" w:sz="4" w:space="0" w:color="auto"/>
              <w:right w:val="single" w:sz="4" w:space="0" w:color="auto"/>
            </w:tcBorders>
            <w:vAlign w:val="center"/>
            <w:hideMark/>
          </w:tcPr>
          <w:p w:rsidR="00EF0537" w:rsidRDefault="00EF0537">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Единица измерения</w:t>
            </w:r>
          </w:p>
        </w:tc>
        <w:tc>
          <w:tcPr>
            <w:tcW w:w="1287" w:type="pct"/>
            <w:tcBorders>
              <w:top w:val="single" w:sz="4" w:space="0" w:color="auto"/>
              <w:left w:val="nil"/>
              <w:bottom w:val="single" w:sz="4" w:space="0" w:color="auto"/>
              <w:right w:val="single" w:sz="4" w:space="0" w:color="auto"/>
            </w:tcBorders>
            <w:vAlign w:val="center"/>
            <w:hideMark/>
          </w:tcPr>
          <w:p w:rsidR="00EF0537" w:rsidRDefault="00EF0537">
            <w:pPr>
              <w:jc w:val="center"/>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п. Подтесово, пер. Якорный, 23</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Площадь зоны действия источника</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км2</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1,278</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Количество подключений в зоне действия источника</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ед.</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205</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Суммарная присоединенная нагрузка всех потребителей</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Гкал/час</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11,660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Расстояние от источника тепла до наиболее удаленного потребителя</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2,136</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Расчетная температура в подающем трубопроводе</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90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Расчетная температура в обратном трубопроводе</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С</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70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Среднее число абонентов на единицу площади зоны действия источника теплоснабжения</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1/км2</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160,407</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Теплоплотность района</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Гкал/ч*км2</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9,124</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Материальная характеристика</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м2</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4136,880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Стоимость сетей и оборудования на них (по НЦС без НДС)</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руб</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510779537,0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Удельная стоимость материальной характеристики сетей</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руб/м2</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123469,749</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Поправочный коэффициент (1,3 для ТЭЦ и 1 для котельных)</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1,000</w:t>
            </w:r>
          </w:p>
        </w:tc>
      </w:tr>
      <w:tr w:rsidR="00EF0537" w:rsidTr="00EF0537">
        <w:tc>
          <w:tcPr>
            <w:tcW w:w="353" w:type="pct"/>
            <w:tcBorders>
              <w:top w:val="nil"/>
              <w:left w:val="single" w:sz="4" w:space="0" w:color="auto"/>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c>
          <w:tcPr>
            <w:tcW w:w="2335" w:type="pct"/>
            <w:tcBorders>
              <w:top w:val="nil"/>
              <w:left w:val="nil"/>
              <w:bottom w:val="single" w:sz="4" w:space="0" w:color="auto"/>
              <w:right w:val="single" w:sz="4" w:space="0" w:color="auto"/>
            </w:tcBorders>
            <w:vAlign w:val="center"/>
            <w:hideMark/>
          </w:tcPr>
          <w:p w:rsidR="00EF0537" w:rsidRDefault="00EF0537">
            <w:pPr>
              <w:rPr>
                <w:rFonts w:ascii="Times New Roman" w:eastAsia="Times New Roman" w:hAnsi="Times New Roman" w:cs="Times New Roman"/>
                <w:sz w:val="20"/>
                <w:szCs w:val="20"/>
              </w:rPr>
            </w:pPr>
            <w:r>
              <w:rPr>
                <w:rFonts w:ascii="Times New Roman" w:eastAsia="Times New Roman" w:hAnsi="Times New Roman" w:cs="Times New Roman"/>
                <w:sz w:val="20"/>
                <w:szCs w:val="20"/>
              </w:rPr>
              <w:t>Эффективный радиус</w:t>
            </w:r>
          </w:p>
        </w:tc>
        <w:tc>
          <w:tcPr>
            <w:tcW w:w="1025"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noWrap/>
            <w:vAlign w:val="center"/>
            <w:hideMark/>
          </w:tcPr>
          <w:p w:rsidR="00EF0537" w:rsidRDefault="00EF0537">
            <w:pPr>
              <w:jc w:val="center"/>
              <w:rPr>
                <w:rFonts w:ascii="Times New Roman" w:eastAsiaTheme="minorHAnsi" w:hAnsi="Times New Roman" w:cs="Times New Roman"/>
                <w:sz w:val="20"/>
                <w:szCs w:val="20"/>
                <w:lang w:eastAsia="en-US"/>
              </w:rPr>
            </w:pPr>
            <w:r>
              <w:rPr>
                <w:rFonts w:ascii="Times New Roman" w:hAnsi="Times New Roman" w:cs="Times New Roman"/>
                <w:sz w:val="20"/>
                <w:szCs w:val="20"/>
              </w:rPr>
              <w:t>0,871</w:t>
            </w:r>
          </w:p>
        </w:tc>
      </w:tr>
    </w:tbl>
    <w:p w:rsidR="00EF0537" w:rsidRDefault="00EF0537">
      <w:pPr>
        <w:rPr>
          <w:sz w:val="2"/>
          <w:szCs w:val="2"/>
        </w:rPr>
        <w:sectPr w:rsidR="00EF0537">
          <w:pgSz w:w="11900" w:h="16840"/>
          <w:pgMar w:top="954" w:right="540" w:bottom="954" w:left="1098" w:header="0" w:footer="3" w:gutter="0"/>
          <w:cols w:space="720"/>
          <w:noEndnote/>
          <w:docGrid w:linePitch="360"/>
        </w:sectPr>
      </w:pPr>
    </w:p>
    <w:p w:rsidR="009C54EE" w:rsidRDefault="0088549F" w:rsidP="000D1266">
      <w:pPr>
        <w:pStyle w:val="50"/>
        <w:numPr>
          <w:ilvl w:val="1"/>
          <w:numId w:val="5"/>
        </w:numPr>
        <w:shd w:val="clear" w:color="auto" w:fill="auto"/>
        <w:tabs>
          <w:tab w:val="left" w:pos="1142"/>
        </w:tabs>
        <w:spacing w:after="0" w:line="240" w:lineRule="auto"/>
      </w:pPr>
      <w:bookmarkStart w:id="11" w:name="bookmark13"/>
      <w:r>
        <w:lastRenderedPageBreak/>
        <w:t>Описание существующих и перспективных зон действия систем теплоснабжения и источников тепловой энергии</w:t>
      </w:r>
      <w:bookmarkEnd w:id="11"/>
    </w:p>
    <w:p w:rsidR="000D1266" w:rsidRDefault="000D1266" w:rsidP="000D1266">
      <w:pPr>
        <w:pStyle w:val="50"/>
        <w:shd w:val="clear" w:color="auto" w:fill="auto"/>
        <w:tabs>
          <w:tab w:val="left" w:pos="1142"/>
        </w:tabs>
        <w:spacing w:after="0" w:line="240" w:lineRule="auto"/>
        <w:ind w:left="600" w:firstLine="0"/>
      </w:pPr>
    </w:p>
    <w:p w:rsidR="009C54EE" w:rsidRDefault="000D1266" w:rsidP="000D1266">
      <w:pPr>
        <w:pStyle w:val="22"/>
        <w:shd w:val="clear" w:color="auto" w:fill="auto"/>
        <w:spacing w:after="0" w:line="240" w:lineRule="auto"/>
        <w:ind w:firstLine="740"/>
        <w:jc w:val="both"/>
      </w:pPr>
      <w:r>
        <w:t>З</w:t>
      </w:r>
      <w:r w:rsidR="0088549F">
        <w:t>она действия систем теплоснабжения источников тепловой энергии, выглядит следующим образом:</w:t>
      </w:r>
    </w:p>
    <w:p w:rsidR="009C54EE" w:rsidRDefault="0088549F" w:rsidP="000D1266">
      <w:pPr>
        <w:pStyle w:val="22"/>
        <w:numPr>
          <w:ilvl w:val="0"/>
          <w:numId w:val="4"/>
        </w:numPr>
        <w:shd w:val="clear" w:color="auto" w:fill="auto"/>
        <w:tabs>
          <w:tab w:val="left" w:pos="846"/>
        </w:tabs>
        <w:spacing w:after="0" w:line="240" w:lineRule="auto"/>
        <w:ind w:firstLine="600"/>
        <w:jc w:val="both"/>
      </w:pPr>
      <w:r>
        <w:t xml:space="preserve">зона действия котельной </w:t>
      </w:r>
      <w:r w:rsidR="003B314F">
        <w:t>пер. Якорный 2</w:t>
      </w:r>
      <w:r>
        <w:t xml:space="preserve"> - </w:t>
      </w:r>
      <w:r w:rsidR="00D71F27">
        <w:t>п</w:t>
      </w:r>
      <w:r>
        <w:t xml:space="preserve">. </w:t>
      </w:r>
      <w:r w:rsidR="003B314F">
        <w:t>Подтесово</w:t>
      </w:r>
      <w:r>
        <w:t xml:space="preserve">, теплоисточник обеспечивает нужды </w:t>
      </w:r>
      <w:r w:rsidR="00F049C5">
        <w:t>Очистный сооружений</w:t>
      </w:r>
      <w:r>
        <w:t>;</w:t>
      </w:r>
    </w:p>
    <w:p w:rsidR="001F10FD" w:rsidRDefault="001F10FD" w:rsidP="000D1266">
      <w:pPr>
        <w:pStyle w:val="22"/>
        <w:numPr>
          <w:ilvl w:val="0"/>
          <w:numId w:val="4"/>
        </w:numPr>
        <w:shd w:val="clear" w:color="auto" w:fill="auto"/>
        <w:tabs>
          <w:tab w:val="left" w:pos="846"/>
        </w:tabs>
        <w:spacing w:after="0" w:line="240" w:lineRule="auto"/>
        <w:ind w:firstLine="600"/>
        <w:jc w:val="both"/>
      </w:pPr>
      <w:r>
        <w:t xml:space="preserve">зона действия котельной </w:t>
      </w:r>
      <w:r w:rsidR="003B314F">
        <w:t>пер. Якорный 23</w:t>
      </w:r>
      <w:r>
        <w:t xml:space="preserve"> - п. </w:t>
      </w:r>
      <w:r w:rsidR="003B314F">
        <w:t>Подтесово</w:t>
      </w:r>
      <w:r>
        <w:t>, теплоисточник обеспечивает ну</w:t>
      </w:r>
      <w:r w:rsidR="00110C81">
        <w:t xml:space="preserve">жды поселения на теплоснабжение </w:t>
      </w:r>
      <w:r>
        <w:t>с присо</w:t>
      </w:r>
      <w:r w:rsidR="00F049C5">
        <w:t xml:space="preserve">единённой тепловой нагрузкой </w:t>
      </w:r>
      <w:r w:rsidR="00AB53BD">
        <w:rPr>
          <w:szCs w:val="22"/>
        </w:rPr>
        <w:t>11,66</w:t>
      </w:r>
      <w:r w:rsidR="0057306F">
        <w:t xml:space="preserve"> </w:t>
      </w:r>
      <w:r>
        <w:t>Гкал/ч.</w:t>
      </w:r>
    </w:p>
    <w:p w:rsidR="009C54EE" w:rsidRDefault="0088549F" w:rsidP="000D1266">
      <w:pPr>
        <w:pStyle w:val="22"/>
        <w:shd w:val="clear" w:color="auto" w:fill="auto"/>
        <w:spacing w:after="0" w:line="240" w:lineRule="auto"/>
        <w:ind w:firstLine="600"/>
        <w:jc w:val="both"/>
      </w:pPr>
      <w:r>
        <w:t>В случае подключения новых потребителей, существующая зона действия теплоснабжения каждого теплового источника, к которому производится подключение, будет изменяться. При актуализации, либо корректировке данной схемы теплоснабжении необходимо учитывать данный факт и вносить изменения в графическую часть (Рис. 2.1 - Зона действия теплоснабжения муниципального образования).</w:t>
      </w:r>
    </w:p>
    <w:p w:rsidR="00570B2C" w:rsidRDefault="0088549F" w:rsidP="007F4BD8">
      <w:pPr>
        <w:pStyle w:val="22"/>
        <w:shd w:val="clear" w:color="auto" w:fill="auto"/>
        <w:spacing w:after="0" w:line="480" w:lineRule="exact"/>
        <w:ind w:firstLine="600"/>
        <w:jc w:val="both"/>
      </w:pPr>
      <w:r>
        <w:t>Зона действия системы теплосна</w:t>
      </w:r>
      <w:r w:rsidR="00F63F08">
        <w:t>бжения представлена на рис. 2.1</w:t>
      </w:r>
    </w:p>
    <w:p w:rsidR="00570B2C" w:rsidRDefault="00570B2C" w:rsidP="00476011">
      <w:pPr>
        <w:pStyle w:val="ab"/>
        <w:shd w:val="clear" w:color="auto" w:fill="auto"/>
        <w:spacing w:line="374" w:lineRule="exact"/>
        <w:ind w:firstLine="0"/>
      </w:pPr>
    </w:p>
    <w:p w:rsidR="00570B2C" w:rsidRDefault="00EF0537" w:rsidP="00476011">
      <w:pPr>
        <w:pStyle w:val="ab"/>
        <w:shd w:val="clear" w:color="auto" w:fill="auto"/>
        <w:spacing w:line="374" w:lineRule="exact"/>
        <w:ind w:firstLine="0"/>
      </w:pPr>
      <w:r>
        <w:rPr>
          <w:noProof/>
          <w:lang w:bidi="ar-SA"/>
        </w:rPr>
        <w:drawing>
          <wp:anchor distT="0" distB="0" distL="114300" distR="114300" simplePos="0" relativeHeight="251658240" behindDoc="0" locked="0" layoutInCell="1" allowOverlap="1">
            <wp:simplePos x="0" y="0"/>
            <wp:positionH relativeFrom="column">
              <wp:posOffset>376555</wp:posOffset>
            </wp:positionH>
            <wp:positionV relativeFrom="paragraph">
              <wp:posOffset>60325</wp:posOffset>
            </wp:positionV>
            <wp:extent cx="6038850" cy="5238750"/>
            <wp:effectExtent l="0" t="0" r="0" b="0"/>
            <wp:wrapThrough wrapText="bothSides">
              <wp:wrapPolygon edited="0">
                <wp:start x="0" y="0"/>
                <wp:lineTo x="0" y="21521"/>
                <wp:lineTo x="21532" y="21521"/>
                <wp:lineTo x="21532"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8850" cy="5238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476011" w:rsidRDefault="00476011"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3D4AEC" w:rsidRDefault="003D4AEC" w:rsidP="001F10FD">
      <w:pPr>
        <w:pStyle w:val="22"/>
        <w:shd w:val="clear" w:color="auto" w:fill="auto"/>
        <w:tabs>
          <w:tab w:val="left" w:pos="2492"/>
        </w:tabs>
        <w:spacing w:after="0" w:line="480" w:lineRule="exact"/>
        <w:ind w:firstLine="600"/>
        <w:jc w:val="left"/>
        <w:rPr>
          <w:szCs w:val="2"/>
        </w:rPr>
      </w:pPr>
    </w:p>
    <w:p w:rsidR="003D4AEC" w:rsidRDefault="003D4AEC" w:rsidP="001F10FD">
      <w:pPr>
        <w:pStyle w:val="22"/>
        <w:shd w:val="clear" w:color="auto" w:fill="auto"/>
        <w:tabs>
          <w:tab w:val="left" w:pos="2492"/>
        </w:tabs>
        <w:spacing w:after="0" w:line="480" w:lineRule="exact"/>
        <w:ind w:firstLine="600"/>
        <w:jc w:val="left"/>
        <w:rPr>
          <w:szCs w:val="2"/>
        </w:rPr>
      </w:pPr>
    </w:p>
    <w:p w:rsidR="00F049C5" w:rsidRDefault="00F049C5" w:rsidP="001F10FD">
      <w:pPr>
        <w:pStyle w:val="22"/>
        <w:shd w:val="clear" w:color="auto" w:fill="auto"/>
        <w:tabs>
          <w:tab w:val="left" w:pos="2492"/>
        </w:tabs>
        <w:spacing w:after="0" w:line="480" w:lineRule="exact"/>
        <w:ind w:firstLine="600"/>
        <w:jc w:val="left"/>
        <w:rPr>
          <w:szCs w:val="2"/>
        </w:rPr>
      </w:pPr>
    </w:p>
    <w:p w:rsidR="00F049C5" w:rsidRDefault="00F049C5" w:rsidP="00EF0537">
      <w:pPr>
        <w:pStyle w:val="22"/>
        <w:shd w:val="clear" w:color="auto" w:fill="auto"/>
        <w:tabs>
          <w:tab w:val="left" w:pos="2492"/>
        </w:tabs>
        <w:spacing w:after="0" w:line="480" w:lineRule="exact"/>
        <w:jc w:val="left"/>
        <w:rPr>
          <w:szCs w:val="2"/>
        </w:rPr>
      </w:pPr>
    </w:p>
    <w:p w:rsidR="001F10FD" w:rsidRDefault="001F10FD" w:rsidP="00F049C5">
      <w:pPr>
        <w:pStyle w:val="22"/>
        <w:shd w:val="clear" w:color="auto" w:fill="auto"/>
        <w:tabs>
          <w:tab w:val="left" w:pos="2492"/>
        </w:tabs>
        <w:spacing w:after="0" w:line="240" w:lineRule="auto"/>
        <w:ind w:firstLine="601"/>
        <w:jc w:val="left"/>
        <w:rPr>
          <w:szCs w:val="2"/>
        </w:rPr>
      </w:pPr>
      <w:r w:rsidRPr="001F10FD">
        <w:rPr>
          <w:szCs w:val="2"/>
        </w:rPr>
        <w:t>Рисунок 2.1. – Зона действия системы теплоснабжения</w:t>
      </w:r>
    </w:p>
    <w:p w:rsidR="009C54EE" w:rsidRDefault="0088549F" w:rsidP="003D4AEC">
      <w:pPr>
        <w:pStyle w:val="50"/>
        <w:numPr>
          <w:ilvl w:val="1"/>
          <w:numId w:val="5"/>
        </w:numPr>
        <w:shd w:val="clear" w:color="auto" w:fill="auto"/>
        <w:tabs>
          <w:tab w:val="left" w:pos="1325"/>
        </w:tabs>
        <w:spacing w:after="264" w:line="240" w:lineRule="auto"/>
      </w:pPr>
      <w:bookmarkStart w:id="12" w:name="bookmark14"/>
      <w:r>
        <w:lastRenderedPageBreak/>
        <w:t>Описание существующих и перспективных зон действия индивидуальных источников тепловой энергии</w:t>
      </w:r>
      <w:bookmarkEnd w:id="12"/>
    </w:p>
    <w:p w:rsidR="009C54EE" w:rsidRDefault="0088549F" w:rsidP="005A0A60">
      <w:pPr>
        <w:pStyle w:val="22"/>
        <w:shd w:val="clear" w:color="auto" w:fill="auto"/>
        <w:spacing w:after="476" w:line="240" w:lineRule="auto"/>
        <w:ind w:firstLine="600"/>
        <w:jc w:val="both"/>
      </w:pPr>
      <w:r>
        <w:t xml:space="preserve">В </w:t>
      </w:r>
      <w:r w:rsidR="00D71F27">
        <w:t>поселке</w:t>
      </w:r>
      <w:r w:rsidR="006868AC">
        <w:t xml:space="preserve"> </w:t>
      </w:r>
      <w:r w:rsidR="003B314F">
        <w:t>Подтесово</w:t>
      </w:r>
      <w:r w:rsidR="006868AC">
        <w:t xml:space="preserve"> </w:t>
      </w:r>
      <w:r>
        <w:t>теплоснабжение малоэтажных и индив</w:t>
      </w:r>
      <w:r w:rsidR="00AB53BD">
        <w:t>идуальных жилых застроек, а так</w:t>
      </w:r>
      <w:r>
        <w:t>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9C54EE" w:rsidRDefault="0088549F" w:rsidP="005A0A60">
      <w:pPr>
        <w:pStyle w:val="50"/>
        <w:numPr>
          <w:ilvl w:val="1"/>
          <w:numId w:val="5"/>
        </w:numPr>
        <w:shd w:val="clear" w:color="auto" w:fill="auto"/>
        <w:tabs>
          <w:tab w:val="left" w:pos="1056"/>
        </w:tabs>
        <w:spacing w:after="264" w:line="240" w:lineRule="auto"/>
      </w:pPr>
      <w:bookmarkStart w:id="13" w:name="bookmark15"/>
      <w: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13"/>
    </w:p>
    <w:p w:rsidR="009C54EE" w:rsidRDefault="006868AC" w:rsidP="005A0A60">
      <w:pPr>
        <w:pStyle w:val="22"/>
        <w:shd w:val="clear" w:color="auto" w:fill="auto"/>
        <w:spacing w:after="0" w:line="240" w:lineRule="auto"/>
        <w:ind w:firstLine="600"/>
        <w:jc w:val="both"/>
        <w:sectPr w:rsidR="009C54EE" w:rsidSect="003D4AEC">
          <w:pgSz w:w="11900" w:h="16840"/>
          <w:pgMar w:top="965" w:right="540" w:bottom="993" w:left="1098" w:header="0" w:footer="3" w:gutter="0"/>
          <w:cols w:space="720"/>
          <w:noEndnote/>
          <w:docGrid w:linePitch="360"/>
        </w:sectPr>
      </w:pPr>
      <w:r>
        <w:t>В таблице</w:t>
      </w:r>
      <w:r w:rsidR="0088549F">
        <w:t xml:space="preserve"> 2.2 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9C54EE" w:rsidRDefault="0088549F" w:rsidP="005A0A60">
      <w:pPr>
        <w:pStyle w:val="a8"/>
        <w:shd w:val="clear" w:color="auto" w:fill="auto"/>
      </w:pPr>
      <w:r>
        <w:lastRenderedPageBreak/>
        <w:t>Таблица 2.2 - Перспективный баланс тепловой мо</w:t>
      </w:r>
      <w:r w:rsidRPr="00D71F27">
        <w:rPr>
          <w:rStyle w:val="a9"/>
          <w:u w:val="none"/>
        </w:rPr>
        <w:t>щ</w:t>
      </w:r>
      <w:r>
        <w:t xml:space="preserve">ности по источнику тепловой энергии - Котельная </w:t>
      </w:r>
      <w:r w:rsidR="003B314F">
        <w:t>пер. Якорный 23</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80"/>
        <w:gridCol w:w="1411"/>
        <w:gridCol w:w="1406"/>
        <w:gridCol w:w="1426"/>
      </w:tblGrid>
      <w:tr w:rsidR="00AB53BD" w:rsidTr="00AB53BD">
        <w:trPr>
          <w:trHeight w:hRule="exact" w:val="595"/>
          <w:jc w:val="center"/>
        </w:trPr>
        <w:tc>
          <w:tcPr>
            <w:tcW w:w="6380"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4" w:lineRule="exact"/>
              <w:jc w:val="center"/>
            </w:pPr>
            <w:r>
              <w:rPr>
                <w:rStyle w:val="211pt"/>
              </w:rPr>
              <w:t>Наименование показателя</w:t>
            </w:r>
          </w:p>
        </w:tc>
        <w:tc>
          <w:tcPr>
            <w:tcW w:w="1411" w:type="dxa"/>
            <w:tcBorders>
              <w:top w:val="single" w:sz="4" w:space="0" w:color="auto"/>
              <w:left w:val="single" w:sz="4" w:space="0" w:color="auto"/>
            </w:tcBorders>
            <w:shd w:val="clear" w:color="auto" w:fill="FFFFFF"/>
            <w:vAlign w:val="center"/>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2022 г.</w:t>
            </w:r>
          </w:p>
        </w:tc>
        <w:tc>
          <w:tcPr>
            <w:tcW w:w="1406" w:type="dxa"/>
            <w:tcBorders>
              <w:top w:val="single" w:sz="4" w:space="0" w:color="auto"/>
              <w:left w:val="single" w:sz="4" w:space="0" w:color="auto"/>
            </w:tcBorders>
            <w:shd w:val="clear" w:color="auto" w:fill="FFFFFF"/>
            <w:vAlign w:val="center"/>
          </w:tcPr>
          <w:p w:rsidR="00AB53BD" w:rsidRDefault="00AB53BD" w:rsidP="00AB53BD">
            <w:pPr>
              <w:pStyle w:val="22"/>
              <w:shd w:val="clear" w:color="auto" w:fill="auto"/>
              <w:spacing w:after="0" w:line="244" w:lineRule="exact"/>
              <w:jc w:val="center"/>
            </w:pPr>
            <w:r>
              <w:rPr>
                <w:rStyle w:val="211pt0"/>
              </w:rPr>
              <w:t>2023 г.</w:t>
            </w:r>
          </w:p>
        </w:tc>
        <w:tc>
          <w:tcPr>
            <w:tcW w:w="1426" w:type="dxa"/>
            <w:tcBorders>
              <w:top w:val="single" w:sz="4" w:space="0" w:color="auto"/>
              <w:left w:val="single" w:sz="4" w:space="0" w:color="auto"/>
              <w:right w:val="single" w:sz="4" w:space="0" w:color="auto"/>
            </w:tcBorders>
            <w:shd w:val="clear" w:color="auto" w:fill="FFFFFF"/>
            <w:vAlign w:val="center"/>
          </w:tcPr>
          <w:p w:rsidR="00AB53BD" w:rsidRDefault="00AB53BD" w:rsidP="00AB53BD">
            <w:pPr>
              <w:pStyle w:val="22"/>
              <w:shd w:val="clear" w:color="auto" w:fill="auto"/>
              <w:spacing w:after="0" w:line="274" w:lineRule="exact"/>
              <w:jc w:val="center"/>
            </w:pPr>
            <w:r>
              <w:rPr>
                <w:rStyle w:val="211pt0"/>
              </w:rPr>
              <w:t>2024-2028 гг.</w:t>
            </w:r>
          </w:p>
        </w:tc>
      </w:tr>
      <w:tr w:rsidR="00AB53BD" w:rsidTr="00AB53BD">
        <w:trPr>
          <w:trHeight w:hRule="exact" w:val="298"/>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Установленная мощность, Гкал/час</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39,02</w:t>
            </w:r>
          </w:p>
        </w:tc>
        <w:tc>
          <w:tcPr>
            <w:tcW w:w="1406" w:type="dxa"/>
            <w:tcBorders>
              <w:top w:val="single" w:sz="4" w:space="0" w:color="auto"/>
              <w:left w:val="single" w:sz="4" w:space="0" w:color="auto"/>
            </w:tcBorders>
            <w:shd w:val="clear" w:color="auto" w:fill="FFFFFF"/>
            <w:vAlign w:val="bottom"/>
          </w:tcPr>
          <w:p w:rsidR="00AB53BD" w:rsidRDefault="00AB53BD" w:rsidP="00AB53BD">
            <w:pPr>
              <w:jc w:val="center"/>
            </w:pPr>
            <w:r>
              <w:rPr>
                <w:rStyle w:val="211pt0"/>
                <w:rFonts w:eastAsia="Courier New"/>
              </w:rPr>
              <w:t>39,02</w:t>
            </w:r>
          </w:p>
        </w:tc>
        <w:tc>
          <w:tcPr>
            <w:tcW w:w="1426" w:type="dxa"/>
            <w:tcBorders>
              <w:top w:val="single" w:sz="4" w:space="0" w:color="auto"/>
              <w:left w:val="single" w:sz="4" w:space="0" w:color="auto"/>
              <w:right w:val="single" w:sz="4" w:space="0" w:color="auto"/>
            </w:tcBorders>
            <w:shd w:val="clear" w:color="auto" w:fill="FFFFFF"/>
            <w:vAlign w:val="bottom"/>
          </w:tcPr>
          <w:p w:rsidR="00AB53BD" w:rsidRDefault="00AB53BD" w:rsidP="00AB53BD">
            <w:pPr>
              <w:jc w:val="center"/>
            </w:pPr>
            <w:r>
              <w:rPr>
                <w:rStyle w:val="211pt0"/>
                <w:rFonts w:eastAsia="Courier New"/>
              </w:rPr>
              <w:t>44,8</w:t>
            </w:r>
          </w:p>
        </w:tc>
      </w:tr>
      <w:tr w:rsidR="00AB53BD" w:rsidTr="00AB53BD">
        <w:trPr>
          <w:trHeight w:hRule="exact" w:val="28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Располагаемая мощность, Гкал/час</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35,1</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35,1</w:t>
            </w:r>
          </w:p>
        </w:tc>
        <w:tc>
          <w:tcPr>
            <w:tcW w:w="1426" w:type="dxa"/>
            <w:tcBorders>
              <w:top w:val="single" w:sz="4" w:space="0" w:color="auto"/>
              <w:left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31,36</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Мощность НЕТТО, Гкал/час</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34,9878</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34,9878</w:t>
            </w:r>
          </w:p>
        </w:tc>
        <w:tc>
          <w:tcPr>
            <w:tcW w:w="1426" w:type="dxa"/>
            <w:tcBorders>
              <w:top w:val="single" w:sz="4" w:space="0" w:color="auto"/>
              <w:left w:val="single" w:sz="4" w:space="0" w:color="auto"/>
              <w:righ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31,221</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Присоединённая нагрузка, Гкал/час</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15,678</w:t>
            </w:r>
          </w:p>
        </w:tc>
        <w:tc>
          <w:tcPr>
            <w:tcW w:w="1406" w:type="dxa"/>
            <w:tcBorders>
              <w:top w:val="single" w:sz="4" w:space="0" w:color="auto"/>
              <w:left w:val="single" w:sz="4" w:space="0" w:color="auto"/>
            </w:tcBorders>
            <w:shd w:val="clear" w:color="auto" w:fill="FFFFFF"/>
            <w:vAlign w:val="bottom"/>
          </w:tcPr>
          <w:p w:rsidR="00AB53BD" w:rsidRPr="00297D31" w:rsidRDefault="00AB53BD" w:rsidP="00AB53BD">
            <w:pPr>
              <w:pStyle w:val="22"/>
              <w:shd w:val="clear" w:color="auto" w:fill="auto"/>
              <w:spacing w:after="0" w:line="244" w:lineRule="exact"/>
              <w:jc w:val="center"/>
              <w:rPr>
                <w:rStyle w:val="211pt0"/>
              </w:rPr>
            </w:pPr>
            <w:r>
              <w:rPr>
                <w:sz w:val="22"/>
                <w:szCs w:val="22"/>
              </w:rPr>
              <w:t>15,678</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297D31" w:rsidRDefault="00AB53BD" w:rsidP="00AB53BD">
            <w:pPr>
              <w:pStyle w:val="22"/>
              <w:shd w:val="clear" w:color="auto" w:fill="auto"/>
              <w:spacing w:after="0" w:line="244" w:lineRule="exact"/>
              <w:jc w:val="center"/>
              <w:rPr>
                <w:rStyle w:val="211pt0"/>
              </w:rPr>
            </w:pPr>
            <w:r>
              <w:rPr>
                <w:sz w:val="22"/>
                <w:szCs w:val="22"/>
              </w:rPr>
              <w:t>13,095</w:t>
            </w:r>
          </w:p>
        </w:tc>
      </w:tr>
      <w:tr w:rsidR="00AB53BD" w:rsidTr="00AB53BD">
        <w:trPr>
          <w:trHeight w:hRule="exact" w:val="288"/>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Подключенная нагрузка, Гкал/час</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13,2423</w:t>
            </w:r>
          </w:p>
        </w:tc>
        <w:tc>
          <w:tcPr>
            <w:tcW w:w="1406" w:type="dxa"/>
            <w:tcBorders>
              <w:top w:val="single" w:sz="4" w:space="0" w:color="auto"/>
              <w:left w:val="single" w:sz="4" w:space="0" w:color="auto"/>
            </w:tcBorders>
            <w:shd w:val="clear" w:color="auto" w:fill="FFFFFF"/>
            <w:vAlign w:val="bottom"/>
          </w:tcPr>
          <w:p w:rsidR="00AB53BD" w:rsidRPr="00297D31" w:rsidRDefault="00AB53BD" w:rsidP="00AB53BD">
            <w:pPr>
              <w:pStyle w:val="22"/>
              <w:shd w:val="clear" w:color="auto" w:fill="auto"/>
              <w:spacing w:after="0" w:line="244" w:lineRule="exact"/>
              <w:jc w:val="center"/>
              <w:rPr>
                <w:rStyle w:val="211pt0"/>
              </w:rPr>
            </w:pPr>
            <w:r>
              <w:rPr>
                <w:rStyle w:val="211pt0"/>
              </w:rPr>
              <w:t>13,2423</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297D31" w:rsidRDefault="00AB53BD" w:rsidP="00AB53BD">
            <w:pPr>
              <w:pStyle w:val="22"/>
              <w:shd w:val="clear" w:color="auto" w:fill="auto"/>
              <w:spacing w:after="0" w:line="244" w:lineRule="exact"/>
              <w:jc w:val="center"/>
              <w:rPr>
                <w:rStyle w:val="211pt0"/>
              </w:rPr>
            </w:pPr>
            <w:r>
              <w:rPr>
                <w:rStyle w:val="211pt0"/>
              </w:rPr>
              <w:t>11,66</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Выработка тепловой энергии всего, Гкал/год</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41356,22</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41356,22</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FE0344" w:rsidRDefault="00EF0537" w:rsidP="00AB53BD">
            <w:pPr>
              <w:pStyle w:val="22"/>
              <w:shd w:val="clear" w:color="auto" w:fill="auto"/>
              <w:spacing w:after="0" w:line="244" w:lineRule="exact"/>
              <w:jc w:val="center"/>
              <w:rPr>
                <w:color w:val="auto"/>
              </w:rPr>
            </w:pPr>
            <w:r>
              <w:rPr>
                <w:rStyle w:val="211pt0"/>
                <w:color w:val="auto"/>
              </w:rPr>
              <w:t>40730,06</w:t>
            </w:r>
          </w:p>
        </w:tc>
      </w:tr>
      <w:tr w:rsidR="00AB53BD" w:rsidTr="00AB53BD">
        <w:trPr>
          <w:trHeight w:hRule="exact" w:val="288"/>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Расход на собственные нужды, Гкал/год</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609,28</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609,28</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FE0344" w:rsidRDefault="00AB53BD" w:rsidP="00AB53BD">
            <w:pPr>
              <w:pStyle w:val="22"/>
              <w:shd w:val="clear" w:color="auto" w:fill="auto"/>
              <w:spacing w:after="0" w:line="244" w:lineRule="exact"/>
              <w:jc w:val="center"/>
              <w:rPr>
                <w:color w:val="auto"/>
              </w:rPr>
            </w:pPr>
            <w:r>
              <w:rPr>
                <w:rStyle w:val="211pt0"/>
                <w:color w:val="auto"/>
              </w:rPr>
              <w:t>594,96</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Отпуск в сеть, Гкал/год</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40746,94</w:t>
            </w:r>
          </w:p>
        </w:tc>
        <w:tc>
          <w:tcPr>
            <w:tcW w:w="1406" w:type="dxa"/>
            <w:tcBorders>
              <w:top w:val="single" w:sz="4" w:space="0" w:color="auto"/>
              <w:left w:val="single" w:sz="4" w:space="0" w:color="auto"/>
            </w:tcBorders>
            <w:shd w:val="clear" w:color="auto" w:fill="FFFFFF"/>
            <w:vAlign w:val="bottom"/>
          </w:tcPr>
          <w:p w:rsidR="00AB53BD" w:rsidRPr="00F35805" w:rsidRDefault="00AB53BD" w:rsidP="00AB53BD">
            <w:pPr>
              <w:pStyle w:val="22"/>
              <w:shd w:val="clear" w:color="auto" w:fill="auto"/>
              <w:spacing w:after="0" w:line="244" w:lineRule="exact"/>
              <w:jc w:val="center"/>
              <w:rPr>
                <w:rStyle w:val="211pt0"/>
              </w:rPr>
            </w:pPr>
            <w:r w:rsidRPr="00EC15A8">
              <w:rPr>
                <w:rStyle w:val="211pt0"/>
              </w:rPr>
              <w:t>40746,94</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FE0344" w:rsidRDefault="00EF0537" w:rsidP="00AB53BD">
            <w:pPr>
              <w:pStyle w:val="22"/>
              <w:shd w:val="clear" w:color="auto" w:fill="auto"/>
              <w:spacing w:after="0" w:line="244" w:lineRule="exact"/>
              <w:jc w:val="center"/>
              <w:rPr>
                <w:rStyle w:val="211pt0"/>
                <w:color w:val="auto"/>
              </w:rPr>
            </w:pPr>
            <w:r>
              <w:rPr>
                <w:rStyle w:val="211pt0"/>
                <w:color w:val="auto"/>
              </w:rPr>
              <w:t>40135,10</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Потери, Гкал/год</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9014,85</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9014,85</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FE0344" w:rsidRDefault="00EF0537" w:rsidP="00AB53BD">
            <w:pPr>
              <w:pStyle w:val="22"/>
              <w:shd w:val="clear" w:color="auto" w:fill="auto"/>
              <w:spacing w:after="0" w:line="244" w:lineRule="exact"/>
              <w:jc w:val="center"/>
              <w:rPr>
                <w:color w:val="auto"/>
              </w:rPr>
            </w:pPr>
            <w:r>
              <w:rPr>
                <w:rStyle w:val="211pt0"/>
                <w:color w:val="auto"/>
              </w:rPr>
              <w:t>10804,11</w:t>
            </w:r>
          </w:p>
        </w:tc>
      </w:tr>
      <w:tr w:rsidR="00AB53BD" w:rsidTr="00AB53BD">
        <w:trPr>
          <w:trHeight w:hRule="exact" w:val="288"/>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Полезный отпуск, всего в т. ч., Гкал/год</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31732,09</w:t>
            </w:r>
          </w:p>
        </w:tc>
        <w:tc>
          <w:tcPr>
            <w:tcW w:w="1406" w:type="dxa"/>
            <w:tcBorders>
              <w:top w:val="single" w:sz="4" w:space="0" w:color="auto"/>
              <w:left w:val="single" w:sz="4" w:space="0" w:color="auto"/>
            </w:tcBorders>
            <w:shd w:val="clear" w:color="auto" w:fill="FFFFFF"/>
            <w:vAlign w:val="bottom"/>
          </w:tcPr>
          <w:p w:rsidR="00AB53BD" w:rsidRPr="00297D31" w:rsidRDefault="00AB53BD" w:rsidP="00AB53BD">
            <w:pPr>
              <w:pStyle w:val="22"/>
              <w:shd w:val="clear" w:color="auto" w:fill="auto"/>
              <w:spacing w:after="0" w:line="244" w:lineRule="exact"/>
              <w:jc w:val="center"/>
              <w:rPr>
                <w:rStyle w:val="211pt0"/>
              </w:rPr>
            </w:pPr>
            <w:r>
              <w:rPr>
                <w:rStyle w:val="211pt0"/>
              </w:rPr>
              <w:t>31732,09</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FE0344" w:rsidRDefault="00AB53BD" w:rsidP="00AB53BD">
            <w:pPr>
              <w:pStyle w:val="22"/>
              <w:shd w:val="clear" w:color="auto" w:fill="auto"/>
              <w:spacing w:after="0" w:line="244" w:lineRule="exact"/>
              <w:jc w:val="center"/>
              <w:rPr>
                <w:rStyle w:val="211pt0"/>
                <w:color w:val="auto"/>
              </w:rPr>
            </w:pPr>
            <w:r>
              <w:rPr>
                <w:rStyle w:val="211pt0"/>
                <w:color w:val="auto"/>
              </w:rPr>
              <w:t>29330,99</w:t>
            </w:r>
          </w:p>
        </w:tc>
      </w:tr>
      <w:tr w:rsidR="00AB53BD" w:rsidTr="00AB53BD">
        <w:trPr>
          <w:trHeight w:hRule="exact" w:val="293"/>
          <w:jc w:val="center"/>
        </w:trPr>
        <w:tc>
          <w:tcPr>
            <w:tcW w:w="6380"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Резерв/Дефицит тепловой мощности, %</w:t>
            </w:r>
          </w:p>
        </w:tc>
        <w:tc>
          <w:tcPr>
            <w:tcW w:w="1411" w:type="dxa"/>
            <w:tcBorders>
              <w:top w:val="single" w:sz="4" w:space="0" w:color="auto"/>
              <w:left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55,3</w:t>
            </w:r>
          </w:p>
        </w:tc>
        <w:tc>
          <w:tcPr>
            <w:tcW w:w="140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55,3</w:t>
            </w:r>
          </w:p>
        </w:tc>
        <w:tc>
          <w:tcPr>
            <w:tcW w:w="1426" w:type="dxa"/>
            <w:tcBorders>
              <w:top w:val="single" w:sz="4" w:space="0" w:color="auto"/>
              <w:left w:val="single" w:sz="4" w:space="0" w:color="auto"/>
              <w:right w:val="single" w:sz="4" w:space="0" w:color="auto"/>
            </w:tcBorders>
            <w:shd w:val="clear" w:color="auto" w:fill="FFFFFF"/>
            <w:vAlign w:val="bottom"/>
          </w:tcPr>
          <w:p w:rsidR="00AB53BD" w:rsidRPr="00543EF9" w:rsidRDefault="00AB53BD" w:rsidP="00AB53BD">
            <w:pPr>
              <w:pStyle w:val="22"/>
              <w:shd w:val="clear" w:color="auto" w:fill="auto"/>
              <w:spacing w:after="0" w:line="244" w:lineRule="exact"/>
              <w:jc w:val="center"/>
              <w:rPr>
                <w:color w:val="FF0000"/>
              </w:rPr>
            </w:pPr>
            <w:r>
              <w:rPr>
                <w:rStyle w:val="211pt0"/>
                <w:color w:val="auto"/>
              </w:rPr>
              <w:t>58</w:t>
            </w:r>
          </w:p>
        </w:tc>
      </w:tr>
      <w:tr w:rsidR="00AB53BD" w:rsidTr="00AB53BD">
        <w:trPr>
          <w:trHeight w:hRule="exact" w:val="312"/>
          <w:jc w:val="center"/>
        </w:trPr>
        <w:tc>
          <w:tcPr>
            <w:tcW w:w="6380" w:type="dxa"/>
            <w:tcBorders>
              <w:top w:val="single" w:sz="4" w:space="0" w:color="auto"/>
              <w:left w:val="single" w:sz="4" w:space="0" w:color="auto"/>
              <w:bottom w:val="single" w:sz="4" w:space="0" w:color="auto"/>
            </w:tcBorders>
            <w:shd w:val="clear" w:color="auto" w:fill="FFFFFF"/>
            <w:vAlign w:val="bottom"/>
          </w:tcPr>
          <w:p w:rsidR="00AB53BD" w:rsidRDefault="00AB53BD" w:rsidP="00AB53BD">
            <w:pPr>
              <w:pStyle w:val="22"/>
              <w:shd w:val="clear" w:color="auto" w:fill="auto"/>
              <w:spacing w:after="0" w:line="244" w:lineRule="exact"/>
              <w:jc w:val="left"/>
            </w:pPr>
            <w:r>
              <w:rPr>
                <w:rStyle w:val="211pt"/>
              </w:rPr>
              <w:t>Коэффициент загрузки</w:t>
            </w:r>
          </w:p>
        </w:tc>
        <w:tc>
          <w:tcPr>
            <w:tcW w:w="1411" w:type="dxa"/>
            <w:tcBorders>
              <w:top w:val="single" w:sz="4" w:space="0" w:color="auto"/>
              <w:left w:val="single" w:sz="4" w:space="0" w:color="auto"/>
              <w:bottom w:val="single" w:sz="4" w:space="0" w:color="auto"/>
            </w:tcBorders>
            <w:shd w:val="clear" w:color="auto" w:fill="FFFFFF"/>
          </w:tcPr>
          <w:p w:rsidR="00AB53BD" w:rsidRPr="00AB53BD" w:rsidRDefault="00AB53BD" w:rsidP="00AB53BD">
            <w:pPr>
              <w:jc w:val="center"/>
              <w:rPr>
                <w:rFonts w:ascii="Times New Roman" w:hAnsi="Times New Roman" w:cs="Times New Roman"/>
              </w:rPr>
            </w:pPr>
            <w:r w:rsidRPr="00AB53BD">
              <w:rPr>
                <w:rFonts w:ascii="Times New Roman" w:hAnsi="Times New Roman" w:cs="Times New Roman"/>
              </w:rPr>
              <w:t>0,446</w:t>
            </w:r>
          </w:p>
        </w:tc>
        <w:tc>
          <w:tcPr>
            <w:tcW w:w="1406" w:type="dxa"/>
            <w:tcBorders>
              <w:top w:val="single" w:sz="4" w:space="0" w:color="auto"/>
              <w:left w:val="single" w:sz="4" w:space="0" w:color="auto"/>
              <w:bottom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0,446</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AB53BD" w:rsidRPr="00543EF9" w:rsidRDefault="00AB53BD" w:rsidP="00AB53BD">
            <w:pPr>
              <w:pStyle w:val="22"/>
              <w:shd w:val="clear" w:color="auto" w:fill="auto"/>
              <w:spacing w:after="0" w:line="244" w:lineRule="exact"/>
              <w:jc w:val="center"/>
              <w:rPr>
                <w:color w:val="FF0000"/>
              </w:rPr>
            </w:pPr>
            <w:r>
              <w:rPr>
                <w:rStyle w:val="211pt0"/>
                <w:color w:val="auto"/>
              </w:rPr>
              <w:t>0,42</w:t>
            </w:r>
          </w:p>
        </w:tc>
      </w:tr>
    </w:tbl>
    <w:p w:rsidR="009C54EE" w:rsidRDefault="009C54EE" w:rsidP="005A0A60">
      <w:pPr>
        <w:rPr>
          <w:sz w:val="2"/>
          <w:szCs w:val="2"/>
        </w:rPr>
      </w:pPr>
    </w:p>
    <w:p w:rsidR="009C54EE" w:rsidRDefault="009C54EE">
      <w:pPr>
        <w:rPr>
          <w:sz w:val="2"/>
          <w:szCs w:val="2"/>
        </w:rPr>
      </w:pPr>
    </w:p>
    <w:p w:rsidR="005A0A60" w:rsidRDefault="005A0A60" w:rsidP="005A0A60">
      <w:pPr>
        <w:pStyle w:val="a8"/>
        <w:shd w:val="clear" w:color="auto" w:fill="auto"/>
      </w:pPr>
    </w:p>
    <w:p w:rsidR="009C54EE" w:rsidRDefault="009C54EE">
      <w:pPr>
        <w:rPr>
          <w:sz w:val="2"/>
          <w:szCs w:val="2"/>
        </w:rPr>
        <w:sectPr w:rsidR="009C54EE">
          <w:headerReference w:type="default" r:id="rId24"/>
          <w:footerReference w:type="default" r:id="rId25"/>
          <w:headerReference w:type="first" r:id="rId26"/>
          <w:footerReference w:type="first" r:id="rId27"/>
          <w:pgSz w:w="16840" w:h="11900" w:orient="landscape"/>
          <w:pgMar w:top="1274" w:right="678" w:bottom="1274" w:left="1134" w:header="0" w:footer="3" w:gutter="0"/>
          <w:cols w:space="720"/>
          <w:noEndnote/>
          <w:titlePg/>
          <w:docGrid w:linePitch="360"/>
        </w:sectPr>
      </w:pPr>
    </w:p>
    <w:p w:rsidR="009C54EE" w:rsidRDefault="00C72613" w:rsidP="00253CA1">
      <w:pPr>
        <w:pStyle w:val="50"/>
        <w:numPr>
          <w:ilvl w:val="0"/>
          <w:numId w:val="5"/>
        </w:numPr>
        <w:shd w:val="clear" w:color="auto" w:fill="auto"/>
        <w:tabs>
          <w:tab w:val="left" w:pos="939"/>
        </w:tabs>
        <w:spacing w:after="324" w:line="240" w:lineRule="auto"/>
      </w:pPr>
      <w:r>
        <w:lastRenderedPageBreak/>
        <w:t>Существующие и п</w:t>
      </w:r>
      <w:r w:rsidR="00253CA1">
        <w:t>ерспективные балансы теплоносителя</w:t>
      </w:r>
    </w:p>
    <w:p w:rsidR="009C54EE" w:rsidRDefault="0088549F" w:rsidP="00253CA1">
      <w:pPr>
        <w:pStyle w:val="50"/>
        <w:shd w:val="clear" w:color="auto" w:fill="auto"/>
        <w:spacing w:after="276" w:line="240" w:lineRule="auto"/>
      </w:pPr>
      <w:bookmarkStart w:id="14" w:name="bookmark16"/>
      <w: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4"/>
    </w:p>
    <w:p w:rsidR="009C54EE" w:rsidRDefault="0088549F" w:rsidP="00253CA1">
      <w:pPr>
        <w:pStyle w:val="22"/>
        <w:shd w:val="clear" w:color="auto" w:fill="auto"/>
        <w:spacing w:after="460" w:line="240" w:lineRule="auto"/>
        <w:ind w:right="160" w:firstLine="600"/>
        <w:jc w:val="both"/>
      </w:pPr>
      <w:r>
        <w:t>Перспективный баланс производительности водоподготовительных установок представлен в таблице 3.1.</w:t>
      </w:r>
    </w:p>
    <w:p w:rsidR="009C54EE" w:rsidRDefault="0088549F" w:rsidP="00253CA1">
      <w:pPr>
        <w:pStyle w:val="50"/>
        <w:numPr>
          <w:ilvl w:val="0"/>
          <w:numId w:val="6"/>
        </w:numPr>
        <w:shd w:val="clear" w:color="auto" w:fill="auto"/>
        <w:tabs>
          <w:tab w:val="left" w:pos="1075"/>
        </w:tabs>
        <w:spacing w:after="284" w:line="276" w:lineRule="auto"/>
      </w:pPr>
      <w:bookmarkStart w:id="15" w:name="bookmark1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5"/>
    </w:p>
    <w:p w:rsidR="009C54EE" w:rsidRDefault="0088549F" w:rsidP="00253CA1">
      <w:pPr>
        <w:pStyle w:val="22"/>
        <w:shd w:val="clear" w:color="auto" w:fill="auto"/>
        <w:spacing w:after="0" w:line="276" w:lineRule="auto"/>
        <w:ind w:right="160" w:firstLine="600"/>
        <w:jc w:val="both"/>
      </w:pPr>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3.1.</w:t>
      </w:r>
    </w:p>
    <w:p w:rsidR="00F554BE" w:rsidRPr="00F554BE" w:rsidRDefault="00253CA1" w:rsidP="00253CA1">
      <w:pPr>
        <w:pStyle w:val="a8"/>
        <w:shd w:val="clear" w:color="auto" w:fill="auto"/>
        <w:tabs>
          <w:tab w:val="left" w:pos="2534"/>
        </w:tabs>
        <w:spacing w:line="480" w:lineRule="exact"/>
        <w:jc w:val="both"/>
        <w:rPr>
          <w:u w:val="single"/>
        </w:rPr>
      </w:pPr>
      <w:r>
        <w:t>Таблица 3.1</w:t>
      </w:r>
      <w:r w:rsidR="0088549F">
        <w:t>- Перспективный баланс производительности</w:t>
      </w:r>
      <w:r>
        <w:t xml:space="preserve"> </w:t>
      </w:r>
      <w:r w:rsidR="0088549F">
        <w:rPr>
          <w:rStyle w:val="a9"/>
        </w:rPr>
        <w:t>водоподготовительных установок</w:t>
      </w:r>
      <w:r w:rsidR="00270C07">
        <w:rPr>
          <w:rStyle w:val="a9"/>
        </w:rPr>
        <w:t xml:space="preserve"> котельной </w:t>
      </w:r>
      <w:r w:rsidR="003B314F">
        <w:rPr>
          <w:rStyle w:val="a9"/>
        </w:rPr>
        <w:t>пер. Якорный 23</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66"/>
        <w:gridCol w:w="1622"/>
        <w:gridCol w:w="2184"/>
        <w:gridCol w:w="2213"/>
        <w:gridCol w:w="2304"/>
      </w:tblGrid>
      <w:tr w:rsidR="009C54EE">
        <w:trPr>
          <w:trHeight w:hRule="exact" w:val="854"/>
          <w:jc w:val="center"/>
        </w:trPr>
        <w:tc>
          <w:tcPr>
            <w:tcW w:w="1766"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44" w:lineRule="exact"/>
              <w:jc w:val="center"/>
            </w:pPr>
            <w:r>
              <w:rPr>
                <w:rStyle w:val="211pt"/>
              </w:rPr>
              <w:t>Период</w:t>
            </w:r>
          </w:p>
        </w:tc>
        <w:tc>
          <w:tcPr>
            <w:tcW w:w="1622" w:type="dxa"/>
            <w:tcBorders>
              <w:top w:val="single" w:sz="4" w:space="0" w:color="auto"/>
              <w:left w:val="single" w:sz="4" w:space="0" w:color="auto"/>
            </w:tcBorders>
            <w:shd w:val="clear" w:color="auto" w:fill="FFFFFF"/>
            <w:vAlign w:val="bottom"/>
          </w:tcPr>
          <w:p w:rsidR="009C54EE" w:rsidRDefault="0057306F" w:rsidP="00253CA1">
            <w:pPr>
              <w:pStyle w:val="22"/>
              <w:shd w:val="clear" w:color="auto" w:fill="auto"/>
              <w:spacing w:after="0" w:line="264" w:lineRule="exact"/>
              <w:ind w:left="360" w:hanging="140"/>
              <w:jc w:val="left"/>
            </w:pPr>
            <w:r>
              <w:rPr>
                <w:rStyle w:val="211pt"/>
              </w:rPr>
              <w:t>Заполнение тепловой сети, т</w:t>
            </w:r>
          </w:p>
        </w:tc>
        <w:tc>
          <w:tcPr>
            <w:tcW w:w="2184"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69" w:lineRule="exact"/>
              <w:jc w:val="center"/>
            </w:pPr>
            <w:r>
              <w:rPr>
                <w:rStyle w:val="211pt"/>
              </w:rPr>
              <w:t>Подпитка тепловой сети, т/ч</w:t>
            </w:r>
          </w:p>
        </w:tc>
        <w:tc>
          <w:tcPr>
            <w:tcW w:w="2213"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Заполнение системы отопления потребителей, т</w:t>
            </w:r>
          </w:p>
        </w:tc>
        <w:tc>
          <w:tcPr>
            <w:tcW w:w="2304" w:type="dxa"/>
            <w:tcBorders>
              <w:top w:val="single" w:sz="4" w:space="0" w:color="auto"/>
              <w:left w:val="single" w:sz="4" w:space="0" w:color="auto"/>
              <w:righ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Подпитка тепловой сети в аварийном режиме, т/ч</w:t>
            </w:r>
          </w:p>
        </w:tc>
      </w:tr>
      <w:tr w:rsidR="009C54EE">
        <w:trPr>
          <w:trHeight w:hRule="exact" w:val="307"/>
          <w:jc w:val="center"/>
        </w:trPr>
        <w:tc>
          <w:tcPr>
            <w:tcW w:w="10089" w:type="dxa"/>
            <w:gridSpan w:val="5"/>
            <w:tcBorders>
              <w:top w:val="single" w:sz="4" w:space="0" w:color="auto"/>
              <w:left w:val="single" w:sz="4" w:space="0" w:color="auto"/>
              <w:right w:val="single" w:sz="4" w:space="0" w:color="auto"/>
            </w:tcBorders>
            <w:shd w:val="clear" w:color="auto" w:fill="FFFFFF"/>
            <w:vAlign w:val="bottom"/>
          </w:tcPr>
          <w:p w:rsidR="009C54EE" w:rsidRDefault="002A3B16" w:rsidP="002A3B16">
            <w:pPr>
              <w:pStyle w:val="22"/>
              <w:shd w:val="clear" w:color="auto" w:fill="auto"/>
              <w:spacing w:after="0" w:line="244" w:lineRule="exact"/>
              <w:jc w:val="center"/>
            </w:pPr>
            <w:r>
              <w:rPr>
                <w:rStyle w:val="211pt"/>
              </w:rPr>
              <w:t xml:space="preserve">Котельная </w:t>
            </w:r>
          </w:p>
        </w:tc>
      </w:tr>
      <w:tr w:rsidR="00AB53BD" w:rsidTr="00F026C0">
        <w:trPr>
          <w:trHeight w:hRule="exact" w:val="288"/>
          <w:jc w:val="center"/>
        </w:trPr>
        <w:tc>
          <w:tcPr>
            <w:tcW w:w="176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
              </w:rPr>
              <w:t>2022 г.</w:t>
            </w:r>
          </w:p>
        </w:tc>
        <w:tc>
          <w:tcPr>
            <w:tcW w:w="1622" w:type="dxa"/>
            <w:tcBorders>
              <w:top w:val="single" w:sz="4" w:space="0" w:color="auto"/>
              <w:left w:val="single" w:sz="4" w:space="0" w:color="auto"/>
            </w:tcBorders>
            <w:shd w:val="clear" w:color="auto" w:fill="FFFFFF"/>
            <w:vAlign w:val="bottom"/>
          </w:tcPr>
          <w:p w:rsidR="00AB53BD" w:rsidRPr="006720B8" w:rsidRDefault="00AB53BD" w:rsidP="00AB53BD">
            <w:pPr>
              <w:pStyle w:val="22"/>
              <w:shd w:val="clear" w:color="auto" w:fill="auto"/>
              <w:spacing w:after="0" w:line="244" w:lineRule="exact"/>
              <w:jc w:val="center"/>
              <w:rPr>
                <w:color w:val="auto"/>
                <w:sz w:val="22"/>
                <w:szCs w:val="22"/>
              </w:rPr>
            </w:pPr>
            <w:r>
              <w:rPr>
                <w:color w:val="auto"/>
                <w:sz w:val="22"/>
                <w:szCs w:val="22"/>
              </w:rPr>
              <w:t>608,8</w:t>
            </w:r>
          </w:p>
        </w:tc>
        <w:tc>
          <w:tcPr>
            <w:tcW w:w="2184" w:type="dxa"/>
            <w:tcBorders>
              <w:top w:val="single" w:sz="4" w:space="0" w:color="auto"/>
              <w:left w:val="single" w:sz="4" w:space="0" w:color="auto"/>
            </w:tcBorders>
            <w:shd w:val="clear" w:color="auto" w:fill="FFFFFF"/>
            <w:vAlign w:val="bottom"/>
          </w:tcPr>
          <w:p w:rsidR="00AB53BD" w:rsidRPr="006720B8" w:rsidRDefault="00AB53BD" w:rsidP="00AB53BD">
            <w:pPr>
              <w:pStyle w:val="22"/>
              <w:shd w:val="clear" w:color="auto" w:fill="auto"/>
              <w:spacing w:after="0" w:line="244" w:lineRule="exact"/>
              <w:jc w:val="center"/>
              <w:rPr>
                <w:color w:val="auto"/>
                <w:sz w:val="22"/>
                <w:szCs w:val="22"/>
              </w:rPr>
            </w:pPr>
            <w:r>
              <w:rPr>
                <w:color w:val="auto"/>
                <w:sz w:val="22"/>
                <w:szCs w:val="22"/>
              </w:rPr>
              <w:t>7,31</w:t>
            </w:r>
          </w:p>
        </w:tc>
        <w:tc>
          <w:tcPr>
            <w:tcW w:w="2213" w:type="dxa"/>
            <w:tcBorders>
              <w:top w:val="single" w:sz="4" w:space="0" w:color="auto"/>
              <w:left w:val="single" w:sz="4" w:space="0" w:color="auto"/>
            </w:tcBorders>
            <w:shd w:val="clear" w:color="auto" w:fill="FFFFFF"/>
            <w:vAlign w:val="bottom"/>
          </w:tcPr>
          <w:p w:rsidR="00AB53BD" w:rsidRPr="006720B8" w:rsidRDefault="00AB53BD" w:rsidP="00AB53BD">
            <w:pPr>
              <w:pStyle w:val="22"/>
              <w:shd w:val="clear" w:color="auto" w:fill="auto"/>
              <w:spacing w:after="0" w:line="244" w:lineRule="exact"/>
              <w:jc w:val="center"/>
              <w:rPr>
                <w:color w:val="auto"/>
                <w:sz w:val="22"/>
                <w:szCs w:val="22"/>
              </w:rPr>
            </w:pPr>
            <w:r>
              <w:rPr>
                <w:color w:val="auto"/>
                <w:sz w:val="22"/>
                <w:szCs w:val="22"/>
              </w:rPr>
              <w:t>672,75</w:t>
            </w:r>
          </w:p>
        </w:tc>
        <w:tc>
          <w:tcPr>
            <w:tcW w:w="2304" w:type="dxa"/>
            <w:tcBorders>
              <w:top w:val="single" w:sz="4" w:space="0" w:color="auto"/>
              <w:left w:val="single" w:sz="4" w:space="0" w:color="auto"/>
              <w:right w:val="single" w:sz="4" w:space="0" w:color="auto"/>
            </w:tcBorders>
            <w:shd w:val="clear" w:color="auto" w:fill="FFFFFF"/>
            <w:vAlign w:val="bottom"/>
          </w:tcPr>
          <w:p w:rsidR="00AB53BD" w:rsidRPr="006720B8" w:rsidRDefault="00AB53BD" w:rsidP="00AB53BD">
            <w:pPr>
              <w:pStyle w:val="22"/>
              <w:shd w:val="clear" w:color="auto" w:fill="auto"/>
              <w:spacing w:after="0" w:line="244" w:lineRule="exact"/>
              <w:jc w:val="center"/>
              <w:rPr>
                <w:color w:val="auto"/>
                <w:sz w:val="22"/>
                <w:szCs w:val="22"/>
              </w:rPr>
            </w:pPr>
            <w:r>
              <w:rPr>
                <w:color w:val="auto"/>
                <w:sz w:val="22"/>
                <w:szCs w:val="22"/>
              </w:rPr>
              <w:t>16,92</w:t>
            </w:r>
          </w:p>
        </w:tc>
      </w:tr>
      <w:tr w:rsidR="006047C1" w:rsidTr="00F026C0">
        <w:trPr>
          <w:trHeight w:hRule="exact" w:val="293"/>
          <w:jc w:val="center"/>
        </w:trPr>
        <w:tc>
          <w:tcPr>
            <w:tcW w:w="1766" w:type="dxa"/>
            <w:tcBorders>
              <w:top w:val="single" w:sz="4" w:space="0" w:color="auto"/>
              <w:left w:val="single" w:sz="4" w:space="0" w:color="auto"/>
            </w:tcBorders>
            <w:shd w:val="clear" w:color="auto" w:fill="FFFFFF"/>
            <w:vAlign w:val="bottom"/>
          </w:tcPr>
          <w:p w:rsidR="006047C1" w:rsidRDefault="00AB53BD" w:rsidP="00253CA1">
            <w:pPr>
              <w:pStyle w:val="22"/>
              <w:shd w:val="clear" w:color="auto" w:fill="auto"/>
              <w:spacing w:after="0" w:line="244" w:lineRule="exact"/>
              <w:jc w:val="center"/>
            </w:pPr>
            <w:r>
              <w:rPr>
                <w:rStyle w:val="211pt"/>
              </w:rPr>
              <w:t>2023</w:t>
            </w:r>
            <w:r w:rsidR="006047C1">
              <w:rPr>
                <w:rStyle w:val="211pt"/>
              </w:rPr>
              <w:t xml:space="preserve"> г.</w:t>
            </w:r>
          </w:p>
        </w:tc>
        <w:tc>
          <w:tcPr>
            <w:tcW w:w="1622" w:type="dxa"/>
            <w:tcBorders>
              <w:top w:val="single" w:sz="4" w:space="0" w:color="auto"/>
              <w:left w:val="single" w:sz="4" w:space="0" w:color="auto"/>
            </w:tcBorders>
            <w:shd w:val="clear" w:color="auto" w:fill="FFFFFF"/>
            <w:vAlign w:val="bottom"/>
          </w:tcPr>
          <w:p w:rsidR="006047C1" w:rsidRPr="006720B8" w:rsidRDefault="00AB53BD" w:rsidP="00EC15A8">
            <w:pPr>
              <w:pStyle w:val="22"/>
              <w:shd w:val="clear" w:color="auto" w:fill="auto"/>
              <w:spacing w:after="0" w:line="244" w:lineRule="exact"/>
              <w:jc w:val="center"/>
              <w:rPr>
                <w:color w:val="auto"/>
                <w:sz w:val="22"/>
                <w:szCs w:val="22"/>
              </w:rPr>
            </w:pPr>
            <w:r>
              <w:rPr>
                <w:color w:val="auto"/>
                <w:sz w:val="22"/>
                <w:szCs w:val="22"/>
              </w:rPr>
              <w:t>608,8</w:t>
            </w:r>
          </w:p>
        </w:tc>
        <w:tc>
          <w:tcPr>
            <w:tcW w:w="2184" w:type="dxa"/>
            <w:tcBorders>
              <w:top w:val="single" w:sz="4" w:space="0" w:color="auto"/>
              <w:left w:val="single" w:sz="4" w:space="0" w:color="auto"/>
            </w:tcBorders>
            <w:shd w:val="clear" w:color="auto" w:fill="FFFFFF"/>
            <w:vAlign w:val="bottom"/>
          </w:tcPr>
          <w:p w:rsidR="006047C1" w:rsidRPr="006720B8" w:rsidRDefault="0046472C" w:rsidP="00EC15A8">
            <w:pPr>
              <w:pStyle w:val="22"/>
              <w:shd w:val="clear" w:color="auto" w:fill="auto"/>
              <w:spacing w:after="0" w:line="244" w:lineRule="exact"/>
              <w:jc w:val="center"/>
              <w:rPr>
                <w:color w:val="auto"/>
                <w:sz w:val="22"/>
                <w:szCs w:val="22"/>
              </w:rPr>
            </w:pPr>
            <w:r>
              <w:rPr>
                <w:color w:val="auto"/>
                <w:sz w:val="22"/>
                <w:szCs w:val="22"/>
              </w:rPr>
              <w:t>7,31</w:t>
            </w:r>
          </w:p>
        </w:tc>
        <w:tc>
          <w:tcPr>
            <w:tcW w:w="2213" w:type="dxa"/>
            <w:tcBorders>
              <w:top w:val="single" w:sz="4" w:space="0" w:color="auto"/>
              <w:left w:val="single" w:sz="4" w:space="0" w:color="auto"/>
            </w:tcBorders>
            <w:shd w:val="clear" w:color="auto" w:fill="FFFFFF"/>
            <w:vAlign w:val="bottom"/>
          </w:tcPr>
          <w:p w:rsidR="006047C1" w:rsidRPr="006720B8" w:rsidRDefault="006047C1" w:rsidP="00EC15A8">
            <w:pPr>
              <w:pStyle w:val="22"/>
              <w:shd w:val="clear" w:color="auto" w:fill="auto"/>
              <w:spacing w:after="0" w:line="244" w:lineRule="exact"/>
              <w:jc w:val="center"/>
              <w:rPr>
                <w:color w:val="auto"/>
                <w:sz w:val="22"/>
                <w:szCs w:val="22"/>
              </w:rPr>
            </w:pPr>
            <w:r>
              <w:rPr>
                <w:color w:val="auto"/>
                <w:sz w:val="22"/>
                <w:szCs w:val="22"/>
              </w:rPr>
              <w:t>672,75</w:t>
            </w:r>
          </w:p>
        </w:tc>
        <w:tc>
          <w:tcPr>
            <w:tcW w:w="2304" w:type="dxa"/>
            <w:tcBorders>
              <w:top w:val="single" w:sz="4" w:space="0" w:color="auto"/>
              <w:left w:val="single" w:sz="4" w:space="0" w:color="auto"/>
              <w:right w:val="single" w:sz="4" w:space="0" w:color="auto"/>
            </w:tcBorders>
            <w:shd w:val="clear" w:color="auto" w:fill="FFFFFF"/>
            <w:vAlign w:val="bottom"/>
          </w:tcPr>
          <w:p w:rsidR="006047C1" w:rsidRPr="006720B8" w:rsidRDefault="0046472C" w:rsidP="00EC15A8">
            <w:pPr>
              <w:pStyle w:val="22"/>
              <w:shd w:val="clear" w:color="auto" w:fill="auto"/>
              <w:spacing w:after="0" w:line="244" w:lineRule="exact"/>
              <w:jc w:val="center"/>
              <w:rPr>
                <w:color w:val="auto"/>
                <w:sz w:val="22"/>
                <w:szCs w:val="22"/>
              </w:rPr>
            </w:pPr>
            <w:r>
              <w:rPr>
                <w:color w:val="auto"/>
                <w:sz w:val="22"/>
                <w:szCs w:val="22"/>
              </w:rPr>
              <w:t>16</w:t>
            </w:r>
            <w:r w:rsidR="006047C1">
              <w:rPr>
                <w:color w:val="auto"/>
                <w:sz w:val="22"/>
                <w:szCs w:val="22"/>
              </w:rPr>
              <w:t>,92</w:t>
            </w:r>
          </w:p>
        </w:tc>
      </w:tr>
      <w:tr w:rsidR="006047C1" w:rsidTr="00F026C0">
        <w:trPr>
          <w:trHeight w:hRule="exact" w:val="293"/>
          <w:jc w:val="center"/>
        </w:trPr>
        <w:tc>
          <w:tcPr>
            <w:tcW w:w="1766" w:type="dxa"/>
            <w:tcBorders>
              <w:top w:val="single" w:sz="4" w:space="0" w:color="auto"/>
              <w:left w:val="single" w:sz="4" w:space="0" w:color="auto"/>
              <w:bottom w:val="single" w:sz="4" w:space="0" w:color="auto"/>
            </w:tcBorders>
            <w:shd w:val="clear" w:color="auto" w:fill="FFFFFF"/>
            <w:vAlign w:val="bottom"/>
          </w:tcPr>
          <w:p w:rsidR="006047C1" w:rsidRDefault="00AB53BD" w:rsidP="00E855E3">
            <w:pPr>
              <w:pStyle w:val="22"/>
              <w:shd w:val="clear" w:color="auto" w:fill="auto"/>
              <w:spacing w:after="0" w:line="244" w:lineRule="exact"/>
              <w:ind w:left="220"/>
              <w:jc w:val="left"/>
            </w:pPr>
            <w:r>
              <w:rPr>
                <w:rStyle w:val="211pt"/>
              </w:rPr>
              <w:t>2024</w:t>
            </w:r>
            <w:r w:rsidR="006047C1">
              <w:rPr>
                <w:rStyle w:val="211pt"/>
              </w:rPr>
              <w:t>-2028 гг.</w:t>
            </w:r>
          </w:p>
        </w:tc>
        <w:tc>
          <w:tcPr>
            <w:tcW w:w="1622" w:type="dxa"/>
            <w:tcBorders>
              <w:top w:val="single" w:sz="4" w:space="0" w:color="auto"/>
              <w:left w:val="single" w:sz="4" w:space="0" w:color="auto"/>
              <w:bottom w:val="single" w:sz="4" w:space="0" w:color="auto"/>
            </w:tcBorders>
            <w:shd w:val="clear" w:color="auto" w:fill="FFFFFF"/>
            <w:vAlign w:val="bottom"/>
          </w:tcPr>
          <w:p w:rsidR="006047C1" w:rsidRPr="006720B8" w:rsidRDefault="00AB53BD" w:rsidP="00EC15A8">
            <w:pPr>
              <w:pStyle w:val="22"/>
              <w:shd w:val="clear" w:color="auto" w:fill="auto"/>
              <w:spacing w:after="0" w:line="244" w:lineRule="exact"/>
              <w:jc w:val="center"/>
              <w:rPr>
                <w:color w:val="auto"/>
                <w:sz w:val="22"/>
                <w:szCs w:val="22"/>
              </w:rPr>
            </w:pPr>
            <w:r>
              <w:rPr>
                <w:color w:val="auto"/>
                <w:sz w:val="22"/>
                <w:szCs w:val="22"/>
              </w:rPr>
              <w:t>608,8</w:t>
            </w:r>
          </w:p>
        </w:tc>
        <w:tc>
          <w:tcPr>
            <w:tcW w:w="2184" w:type="dxa"/>
            <w:tcBorders>
              <w:top w:val="single" w:sz="4" w:space="0" w:color="auto"/>
              <w:left w:val="single" w:sz="4" w:space="0" w:color="auto"/>
              <w:bottom w:val="single" w:sz="4" w:space="0" w:color="auto"/>
            </w:tcBorders>
            <w:shd w:val="clear" w:color="auto" w:fill="FFFFFF"/>
            <w:vAlign w:val="bottom"/>
          </w:tcPr>
          <w:p w:rsidR="006047C1" w:rsidRPr="006720B8" w:rsidRDefault="0046472C" w:rsidP="00EC15A8">
            <w:pPr>
              <w:pStyle w:val="22"/>
              <w:shd w:val="clear" w:color="auto" w:fill="auto"/>
              <w:spacing w:after="0" w:line="244" w:lineRule="exact"/>
              <w:jc w:val="center"/>
              <w:rPr>
                <w:color w:val="auto"/>
                <w:sz w:val="22"/>
                <w:szCs w:val="22"/>
              </w:rPr>
            </w:pPr>
            <w:r>
              <w:rPr>
                <w:color w:val="auto"/>
                <w:sz w:val="22"/>
                <w:szCs w:val="22"/>
              </w:rPr>
              <w:t>7,31</w:t>
            </w:r>
          </w:p>
        </w:tc>
        <w:tc>
          <w:tcPr>
            <w:tcW w:w="2213" w:type="dxa"/>
            <w:tcBorders>
              <w:top w:val="single" w:sz="4" w:space="0" w:color="auto"/>
              <w:left w:val="single" w:sz="4" w:space="0" w:color="auto"/>
              <w:bottom w:val="single" w:sz="4" w:space="0" w:color="auto"/>
            </w:tcBorders>
            <w:shd w:val="clear" w:color="auto" w:fill="FFFFFF"/>
            <w:vAlign w:val="bottom"/>
          </w:tcPr>
          <w:p w:rsidR="006047C1" w:rsidRPr="006720B8" w:rsidRDefault="006047C1" w:rsidP="00EC15A8">
            <w:pPr>
              <w:pStyle w:val="22"/>
              <w:shd w:val="clear" w:color="auto" w:fill="auto"/>
              <w:spacing w:after="0" w:line="244" w:lineRule="exact"/>
              <w:jc w:val="center"/>
              <w:rPr>
                <w:color w:val="auto"/>
                <w:sz w:val="22"/>
                <w:szCs w:val="22"/>
              </w:rPr>
            </w:pPr>
            <w:r>
              <w:rPr>
                <w:color w:val="auto"/>
                <w:sz w:val="22"/>
                <w:szCs w:val="22"/>
              </w:rPr>
              <w:t>672,75</w:t>
            </w:r>
          </w:p>
        </w:tc>
        <w:tc>
          <w:tcPr>
            <w:tcW w:w="2304" w:type="dxa"/>
            <w:tcBorders>
              <w:top w:val="single" w:sz="4" w:space="0" w:color="auto"/>
              <w:left w:val="single" w:sz="4" w:space="0" w:color="auto"/>
              <w:bottom w:val="single" w:sz="4" w:space="0" w:color="auto"/>
              <w:right w:val="single" w:sz="4" w:space="0" w:color="auto"/>
            </w:tcBorders>
            <w:shd w:val="clear" w:color="auto" w:fill="FFFFFF"/>
            <w:vAlign w:val="bottom"/>
          </w:tcPr>
          <w:p w:rsidR="006047C1" w:rsidRPr="006720B8" w:rsidRDefault="0046472C" w:rsidP="00EC15A8">
            <w:pPr>
              <w:pStyle w:val="22"/>
              <w:shd w:val="clear" w:color="auto" w:fill="auto"/>
              <w:spacing w:after="0" w:line="244" w:lineRule="exact"/>
              <w:jc w:val="center"/>
              <w:rPr>
                <w:color w:val="auto"/>
                <w:sz w:val="22"/>
                <w:szCs w:val="22"/>
              </w:rPr>
            </w:pPr>
            <w:r>
              <w:rPr>
                <w:color w:val="auto"/>
                <w:sz w:val="22"/>
                <w:szCs w:val="22"/>
              </w:rPr>
              <w:t>16</w:t>
            </w:r>
            <w:r w:rsidR="006047C1">
              <w:rPr>
                <w:color w:val="auto"/>
                <w:sz w:val="22"/>
                <w:szCs w:val="22"/>
              </w:rPr>
              <w:t>,92</w:t>
            </w:r>
          </w:p>
        </w:tc>
      </w:tr>
    </w:tbl>
    <w:p w:rsidR="009C54EE" w:rsidRDefault="009C54EE" w:rsidP="00253CA1">
      <w:pPr>
        <w:rPr>
          <w:sz w:val="2"/>
          <w:szCs w:val="2"/>
        </w:rPr>
      </w:pPr>
    </w:p>
    <w:p w:rsidR="009C54EE" w:rsidRDefault="009C54E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bookmarkStart w:id="16" w:name="bookmark18"/>
      <w:bookmarkStart w:id="17" w:name="bookmark19"/>
      <w:r>
        <w:rPr>
          <w:rFonts w:ascii="Times New Roman" w:eastAsia="Times New Roman" w:hAnsi="Times New Roman" w:cs="Times New Roman"/>
          <w:b/>
          <w:bCs/>
          <w:sz w:val="28"/>
          <w:szCs w:val="28"/>
        </w:rPr>
        <w:t xml:space="preserve">4. </w:t>
      </w:r>
      <w:r w:rsidRPr="00F554BE">
        <w:rPr>
          <w:rFonts w:ascii="Times New Roman" w:eastAsia="Times New Roman" w:hAnsi="Times New Roman" w:cs="Times New Roman"/>
          <w:b/>
          <w:bCs/>
          <w:sz w:val="28"/>
          <w:szCs w:val="28"/>
        </w:rPr>
        <w:t>Основные положения мастер-плана развития систем</w:t>
      </w:r>
      <w:r>
        <w:rPr>
          <w:rFonts w:ascii="Times New Roman" w:eastAsia="Times New Roman" w:hAnsi="Times New Roman" w:cs="Times New Roman"/>
          <w:b/>
          <w:bCs/>
          <w:sz w:val="28"/>
          <w:szCs w:val="28"/>
        </w:rPr>
        <w:t xml:space="preserve"> </w:t>
      </w:r>
      <w:r w:rsidRPr="00F554BE">
        <w:rPr>
          <w:rFonts w:ascii="Times New Roman" w:eastAsia="Times New Roman" w:hAnsi="Times New Roman" w:cs="Times New Roman"/>
          <w:b/>
          <w:bCs/>
          <w:sz w:val="28"/>
          <w:szCs w:val="28"/>
        </w:rPr>
        <w:t>теплоснабжения поселения</w:t>
      </w:r>
    </w:p>
    <w:p w:rsidR="00F554BE" w:rsidRP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p>
    <w:p w:rsidR="00F554BE" w:rsidRDefault="00F554BE" w:rsidP="00F554BE">
      <w:pPr>
        <w:pStyle w:val="50"/>
        <w:shd w:val="clear" w:color="auto" w:fill="auto"/>
        <w:spacing w:after="0" w:line="240" w:lineRule="auto"/>
        <w:ind w:firstLine="601"/>
        <w:rPr>
          <w:b w:val="0"/>
        </w:rPr>
      </w:pPr>
      <w:r w:rsidRPr="00F554BE">
        <w:rPr>
          <w:b w:val="0"/>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генерирующих мощностей с комбинированной выработкой тепловой и электрической энергии,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N 823 "О схемах и программах перспективного развития электроэнергетики";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N 437 "О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с комбинированной выработкой тепловой </w:t>
      </w:r>
      <w:r w:rsidRPr="00F554BE">
        <w:rPr>
          <w:b w:val="0"/>
        </w:rPr>
        <w:lastRenderedPageBreak/>
        <w:t xml:space="preserve">и электрической энергии, утвержденных в соответствии с договорами поставки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генерации тепловой энергии, утвержденных в программах газификации поселение, городских округов. В </w:t>
      </w:r>
      <w:r w:rsidR="00375916">
        <w:rPr>
          <w:b w:val="0"/>
        </w:rPr>
        <w:t>п</w:t>
      </w:r>
      <w:r w:rsidRPr="00F554BE">
        <w:rPr>
          <w:b w:val="0"/>
        </w:rPr>
        <w:t xml:space="preserve">. </w:t>
      </w:r>
      <w:r w:rsidR="003B314F">
        <w:rPr>
          <w:b w:val="0"/>
        </w:rPr>
        <w:t>Подтесово</w:t>
      </w:r>
      <w:r>
        <w:rPr>
          <w:b w:val="0"/>
        </w:rPr>
        <w:t xml:space="preserve"> </w:t>
      </w:r>
      <w:r w:rsidRPr="00F554BE">
        <w:rPr>
          <w:b w:val="0"/>
        </w:rPr>
        <w:t xml:space="preserve">данные решения отсутствуют. </w:t>
      </w:r>
    </w:p>
    <w:p w:rsidR="00F554BE" w:rsidRPr="00F554BE" w:rsidRDefault="00F554BE" w:rsidP="00F554BE">
      <w:pPr>
        <w:pStyle w:val="50"/>
        <w:shd w:val="clear" w:color="auto" w:fill="auto"/>
        <w:spacing w:after="0" w:line="240" w:lineRule="auto"/>
        <w:ind w:firstLine="601"/>
        <w:rPr>
          <w:b w:val="0"/>
        </w:rPr>
      </w:pPr>
      <w:r w:rsidRPr="00F554BE">
        <w:rPr>
          <w:b w:val="0"/>
        </w:rPr>
        <w:t xml:space="preserve">Для обеспечения устойчивого теплоснабжения </w:t>
      </w:r>
      <w:r w:rsidR="00375916">
        <w:rPr>
          <w:b w:val="0"/>
        </w:rPr>
        <w:t>поселка</w:t>
      </w:r>
      <w:r w:rsidRPr="00F554BE">
        <w:rPr>
          <w:b w:val="0"/>
        </w:rPr>
        <w:t xml:space="preserve"> необходимо использовать существующую систему централизованного теплоснабжения.</w:t>
      </w:r>
    </w:p>
    <w:p w:rsidR="009C54EE" w:rsidRDefault="00F554BE" w:rsidP="00C24340">
      <w:pPr>
        <w:pStyle w:val="50"/>
        <w:shd w:val="clear" w:color="auto" w:fill="auto"/>
        <w:spacing w:after="0" w:line="240" w:lineRule="auto"/>
        <w:ind w:firstLine="0"/>
      </w:pPr>
      <w:r>
        <w:tab/>
        <w:t xml:space="preserve">5. </w:t>
      </w:r>
      <w:r w:rsidR="00253CA1">
        <w:t>Предложения по строительству, реконструкции и техническому перевооружению источников тепловой энергии</w:t>
      </w:r>
      <w:bookmarkEnd w:id="16"/>
      <w:bookmarkEnd w:id="17"/>
    </w:p>
    <w:p w:rsidR="009C54EE" w:rsidRDefault="00F554BE" w:rsidP="00C24340">
      <w:pPr>
        <w:pStyle w:val="50"/>
        <w:shd w:val="clear" w:color="auto" w:fill="auto"/>
        <w:spacing w:after="0" w:line="240" w:lineRule="auto"/>
        <w:ind w:firstLine="0"/>
      </w:pPr>
      <w:r>
        <w:tab/>
        <w:t xml:space="preserve">5.1 </w:t>
      </w:r>
      <w:r w:rsidR="0088549F">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253CA1" w:rsidRDefault="00253CA1" w:rsidP="00253CA1">
      <w:pPr>
        <w:pStyle w:val="22"/>
        <w:shd w:val="clear" w:color="auto" w:fill="auto"/>
        <w:spacing w:after="0"/>
        <w:ind w:firstLine="600"/>
        <w:jc w:val="both"/>
      </w:pPr>
    </w:p>
    <w:p w:rsidR="009C54EE" w:rsidRDefault="0088549F" w:rsidP="00253CA1">
      <w:pPr>
        <w:pStyle w:val="22"/>
        <w:shd w:val="clear" w:color="auto" w:fill="auto"/>
        <w:spacing w:after="0"/>
        <w:ind w:firstLine="600"/>
        <w:jc w:val="both"/>
      </w:pPr>
      <w:r>
        <w:t>Строительство новых источников тепловой энергии не планируется.</w:t>
      </w:r>
    </w:p>
    <w:p w:rsidR="00253CA1" w:rsidRDefault="00253CA1" w:rsidP="00253CA1">
      <w:pPr>
        <w:pStyle w:val="22"/>
        <w:shd w:val="clear" w:color="auto" w:fill="auto"/>
        <w:spacing w:after="0"/>
        <w:ind w:firstLine="600"/>
        <w:jc w:val="both"/>
      </w:pPr>
    </w:p>
    <w:p w:rsidR="009C54EE" w:rsidRDefault="008C00F9" w:rsidP="00253CA1">
      <w:pPr>
        <w:pStyle w:val="50"/>
        <w:shd w:val="clear" w:color="auto" w:fill="auto"/>
        <w:spacing w:after="0" w:line="240" w:lineRule="auto"/>
      </w:pPr>
      <w:bookmarkStart w:id="18" w:name="bookmark20"/>
      <w:r>
        <w:t>5</w:t>
      </w:r>
      <w:r w:rsidR="0088549F">
        <w:t>.2.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8"/>
    </w:p>
    <w:p w:rsidR="00C24340" w:rsidRDefault="00C24340" w:rsidP="00253CA1">
      <w:pPr>
        <w:pStyle w:val="50"/>
        <w:shd w:val="clear" w:color="auto" w:fill="auto"/>
        <w:spacing w:after="0" w:line="240" w:lineRule="auto"/>
      </w:pPr>
    </w:p>
    <w:p w:rsidR="009C54EE" w:rsidRDefault="0088549F" w:rsidP="00C24340">
      <w:pPr>
        <w:pStyle w:val="22"/>
        <w:shd w:val="clear" w:color="auto" w:fill="auto"/>
        <w:spacing w:after="0" w:line="240" w:lineRule="auto"/>
        <w:ind w:firstLine="601"/>
        <w:jc w:val="both"/>
      </w:pPr>
      <w:r>
        <w:t>Реконструкция с целью обеспечения перспективных нагрузок не планируется.</w:t>
      </w:r>
    </w:p>
    <w:p w:rsidR="00C24340" w:rsidRDefault="00C24340" w:rsidP="00C24340">
      <w:pPr>
        <w:pStyle w:val="22"/>
        <w:shd w:val="clear" w:color="auto" w:fill="auto"/>
        <w:spacing w:after="0" w:line="240" w:lineRule="auto"/>
        <w:ind w:firstLine="601"/>
        <w:jc w:val="both"/>
      </w:pPr>
    </w:p>
    <w:p w:rsidR="009C54EE" w:rsidRDefault="008C00F9" w:rsidP="00C24340">
      <w:pPr>
        <w:pStyle w:val="50"/>
        <w:shd w:val="clear" w:color="auto" w:fill="auto"/>
        <w:spacing w:after="0" w:line="240" w:lineRule="auto"/>
        <w:ind w:firstLine="601"/>
      </w:pPr>
      <w:bookmarkStart w:id="19" w:name="bookmark21"/>
      <w:r>
        <w:t xml:space="preserve">5.3 </w:t>
      </w:r>
      <w:r w:rsidR="0088549F">
        <w:t>Предложения по техническому перевооружению источников тепловой энергии с целью повышения эффективности работы систем теплоснабжения</w:t>
      </w:r>
      <w:bookmarkEnd w:id="19"/>
    </w:p>
    <w:p w:rsidR="00C24340" w:rsidRDefault="00C24340" w:rsidP="00C24340">
      <w:pPr>
        <w:pStyle w:val="50"/>
        <w:shd w:val="clear" w:color="auto" w:fill="auto"/>
        <w:spacing w:after="0" w:line="240" w:lineRule="auto"/>
        <w:ind w:firstLine="601"/>
      </w:pPr>
    </w:p>
    <w:p w:rsidR="009C54EE" w:rsidRDefault="0088549F" w:rsidP="00C24340">
      <w:pPr>
        <w:pStyle w:val="22"/>
        <w:shd w:val="clear" w:color="auto" w:fill="auto"/>
        <w:spacing w:after="0" w:line="240" w:lineRule="auto"/>
        <w:ind w:firstLine="601"/>
        <w:jc w:val="both"/>
      </w:pPr>
      <w:r>
        <w:t>Рекомендации и предложения для улучшения работы системы теплоснабжения на расчетный период приведены в главе 9 обосновывающих материалов к схеме теплоснабжения.</w:t>
      </w:r>
    </w:p>
    <w:p w:rsidR="00C24340" w:rsidRDefault="00C24340" w:rsidP="00C24340">
      <w:pPr>
        <w:pStyle w:val="22"/>
        <w:shd w:val="clear" w:color="auto" w:fill="auto"/>
        <w:spacing w:after="0" w:line="240" w:lineRule="auto"/>
        <w:ind w:firstLine="601"/>
        <w:jc w:val="both"/>
      </w:pPr>
    </w:p>
    <w:p w:rsidR="009C54EE" w:rsidRDefault="008C00F9" w:rsidP="00C24340">
      <w:pPr>
        <w:pStyle w:val="50"/>
        <w:shd w:val="clear" w:color="auto" w:fill="auto"/>
        <w:spacing w:after="0" w:line="240" w:lineRule="auto"/>
        <w:ind w:firstLine="601"/>
      </w:pPr>
      <w:bookmarkStart w:id="20" w:name="bookmark22"/>
      <w:r>
        <w:t xml:space="preserve">5.4 </w:t>
      </w:r>
      <w:r w:rsidR="0088549F">
        <w:t>Графики совместной работы источников тепловой энергии, функционирующих в режиме комбинированной выработки электрической и тепловой энергии, меры по выводу из эксплуатации, консервации и демонтажу избыточных источников тепловой энергии, выработавших нормативный срок службы</w:t>
      </w:r>
      <w:bookmarkEnd w:id="20"/>
    </w:p>
    <w:p w:rsidR="009C54EE" w:rsidRDefault="0088549F" w:rsidP="00253CA1">
      <w:pPr>
        <w:pStyle w:val="22"/>
        <w:shd w:val="clear" w:color="auto" w:fill="auto"/>
        <w:spacing w:after="484" w:line="240" w:lineRule="auto"/>
        <w:ind w:firstLine="600"/>
        <w:jc w:val="both"/>
      </w:pPr>
      <w:r>
        <w:t xml:space="preserve">Вывод из эксплуатации существующих источников тепловой энергии, расположенных на территории </w:t>
      </w:r>
      <w:r w:rsidR="00375916">
        <w:t>поселка</w:t>
      </w:r>
      <w:r w:rsidR="00E855E3">
        <w:t xml:space="preserve"> </w:t>
      </w:r>
      <w:r w:rsidR="003B314F">
        <w:t>Подтесово</w:t>
      </w:r>
      <w:r>
        <w:t xml:space="preserve"> не планируется.</w:t>
      </w:r>
    </w:p>
    <w:p w:rsidR="009C54EE" w:rsidRDefault="008C00F9" w:rsidP="008C00F9">
      <w:pPr>
        <w:pStyle w:val="50"/>
        <w:shd w:val="clear" w:color="auto" w:fill="auto"/>
        <w:spacing w:after="272" w:line="240" w:lineRule="auto"/>
      </w:pPr>
      <w:bookmarkStart w:id="21" w:name="bookmark23"/>
      <w:r>
        <w:t xml:space="preserve">5.5 </w:t>
      </w:r>
      <w:r w:rsidR="0088549F">
        <w:t>Меры по переоборудованию котельных в источники комбинированной выработки электрической и тепловой энергии</w:t>
      </w:r>
      <w:bookmarkEnd w:id="21"/>
    </w:p>
    <w:p w:rsidR="009C54EE" w:rsidRDefault="0088549F" w:rsidP="00E473D7">
      <w:pPr>
        <w:pStyle w:val="22"/>
        <w:shd w:val="clear" w:color="auto" w:fill="auto"/>
        <w:spacing w:after="488"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0D2F99" w:rsidRDefault="000D2F99" w:rsidP="00E473D7">
      <w:pPr>
        <w:pStyle w:val="22"/>
        <w:shd w:val="clear" w:color="auto" w:fill="auto"/>
        <w:spacing w:after="488" w:line="240" w:lineRule="auto"/>
        <w:ind w:firstLine="600"/>
        <w:jc w:val="both"/>
      </w:pPr>
    </w:p>
    <w:p w:rsidR="009C54EE" w:rsidRDefault="008C00F9" w:rsidP="008C00F9">
      <w:pPr>
        <w:pStyle w:val="50"/>
        <w:shd w:val="clear" w:color="auto" w:fill="auto"/>
        <w:spacing w:line="240" w:lineRule="auto"/>
      </w:pPr>
      <w:bookmarkStart w:id="22" w:name="bookmark24"/>
      <w:r>
        <w:lastRenderedPageBreak/>
        <w:t xml:space="preserve">5.6 </w:t>
      </w:r>
      <w:r w:rsidR="0088549F">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2"/>
    </w:p>
    <w:p w:rsidR="009C54EE" w:rsidRDefault="0088549F" w:rsidP="00C419B8">
      <w:pPr>
        <w:pStyle w:val="22"/>
        <w:shd w:val="clear" w:color="auto" w:fill="auto"/>
        <w:spacing w:after="0"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9C54EE" w:rsidRDefault="008C00F9" w:rsidP="00C419B8">
      <w:pPr>
        <w:pStyle w:val="50"/>
        <w:shd w:val="clear" w:color="auto" w:fill="auto"/>
        <w:spacing w:after="0" w:line="240" w:lineRule="auto"/>
        <w:ind w:firstLine="601"/>
      </w:pPr>
      <w:bookmarkStart w:id="23" w:name="bookmark25"/>
      <w:r>
        <w:t xml:space="preserve">5.7 </w:t>
      </w:r>
      <w:r w:rsidR="0088549F">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23"/>
    </w:p>
    <w:p w:rsidR="009C54EE" w:rsidRDefault="0088549F" w:rsidP="00E473D7">
      <w:pPr>
        <w:pStyle w:val="22"/>
        <w:shd w:val="clear" w:color="auto" w:fill="auto"/>
        <w:spacing w:after="0" w:line="240" w:lineRule="auto"/>
        <w:ind w:firstLine="600"/>
        <w:jc w:val="both"/>
      </w:pPr>
      <w:r>
        <w:t>Загрузка источников теплов</w:t>
      </w:r>
      <w:r w:rsidR="00EB12F1">
        <w:t>ой энергии приведена в таблице 5</w:t>
      </w:r>
      <w:r>
        <w:t>.1.</w:t>
      </w:r>
    </w:p>
    <w:p w:rsidR="009C54EE" w:rsidRDefault="0088549F" w:rsidP="00E473D7">
      <w:pPr>
        <w:pStyle w:val="22"/>
        <w:shd w:val="clear" w:color="auto" w:fill="auto"/>
        <w:spacing w:after="0" w:line="240" w:lineRule="auto"/>
        <w:ind w:firstLine="600"/>
        <w:jc w:val="both"/>
      </w:pPr>
      <w:r>
        <w:t xml:space="preserve">Распределения тепловой нагрузки между источниками тепловой энергии данного </w:t>
      </w:r>
      <w:r w:rsidR="00B76A62">
        <w:t>сельского поселения</w:t>
      </w:r>
      <w:r>
        <w:t xml:space="preserve"> не планируется.</w:t>
      </w:r>
    </w:p>
    <w:p w:rsidR="00C419B8" w:rsidRDefault="00C419B8" w:rsidP="00E473D7">
      <w:pPr>
        <w:pStyle w:val="22"/>
        <w:shd w:val="clear" w:color="auto" w:fill="auto"/>
        <w:spacing w:after="0" w:line="240" w:lineRule="auto"/>
        <w:ind w:firstLine="600"/>
        <w:jc w:val="both"/>
      </w:pPr>
    </w:p>
    <w:p w:rsidR="009C54EE" w:rsidRDefault="0088549F">
      <w:pPr>
        <w:pStyle w:val="a8"/>
        <w:framePr w:w="10214" w:wrap="notBeside" w:vAnchor="text" w:hAnchor="text" w:xAlign="center" w:y="1"/>
        <w:shd w:val="clear" w:color="auto" w:fill="auto"/>
      </w:pPr>
      <w:r>
        <w:rPr>
          <w:rStyle w:val="a9"/>
        </w:rPr>
        <w:t xml:space="preserve">Таблица </w:t>
      </w:r>
      <w:r w:rsidR="00EB12F1">
        <w:rPr>
          <w:rStyle w:val="a9"/>
        </w:rPr>
        <w:t>5</w:t>
      </w:r>
      <w:r>
        <w:rPr>
          <w:rStyle w:val="a9"/>
        </w:rPr>
        <w:t>.1 - Загрузка источников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866"/>
        <w:gridCol w:w="7349"/>
      </w:tblGrid>
      <w:tr w:rsidR="009C54EE">
        <w:trPr>
          <w:trHeight w:hRule="exact" w:val="317"/>
          <w:jc w:val="center"/>
        </w:trPr>
        <w:tc>
          <w:tcPr>
            <w:tcW w:w="2866" w:type="dxa"/>
            <w:vMerge w:val="restart"/>
            <w:tcBorders>
              <w:top w:val="single" w:sz="4" w:space="0" w:color="auto"/>
              <w:left w:val="single" w:sz="4" w:space="0" w:color="auto"/>
            </w:tcBorders>
            <w:shd w:val="clear" w:color="auto" w:fill="FFFFFF"/>
            <w:vAlign w:val="center"/>
          </w:tcPr>
          <w:p w:rsidR="009C54EE" w:rsidRDefault="0088549F">
            <w:pPr>
              <w:pStyle w:val="22"/>
              <w:framePr w:w="10214" w:wrap="notBeside" w:vAnchor="text" w:hAnchor="text" w:xAlign="center" w:y="1"/>
              <w:shd w:val="clear" w:color="auto" w:fill="auto"/>
              <w:spacing w:after="0" w:line="244" w:lineRule="exact"/>
              <w:jc w:val="center"/>
            </w:pPr>
            <w:r>
              <w:rPr>
                <w:rStyle w:val="211pt"/>
              </w:rPr>
              <w:t>Период</w:t>
            </w:r>
          </w:p>
        </w:tc>
        <w:tc>
          <w:tcPr>
            <w:tcW w:w="7349" w:type="dxa"/>
            <w:tcBorders>
              <w:top w:val="single" w:sz="4" w:space="0" w:color="auto"/>
              <w:left w:val="single" w:sz="4" w:space="0" w:color="auto"/>
              <w:right w:val="single" w:sz="4" w:space="0" w:color="auto"/>
            </w:tcBorders>
            <w:shd w:val="clear" w:color="auto" w:fill="FFFFFF"/>
            <w:vAlign w:val="bottom"/>
          </w:tcPr>
          <w:p w:rsidR="009C54EE" w:rsidRDefault="0088549F">
            <w:pPr>
              <w:pStyle w:val="22"/>
              <w:framePr w:w="10214" w:wrap="notBeside" w:vAnchor="text" w:hAnchor="text" w:xAlign="center" w:y="1"/>
              <w:shd w:val="clear" w:color="auto" w:fill="auto"/>
              <w:spacing w:after="0" w:line="244" w:lineRule="exact"/>
              <w:jc w:val="center"/>
            </w:pPr>
            <w:r>
              <w:rPr>
                <w:rStyle w:val="211pt"/>
              </w:rPr>
              <w:t>Загрузка источников тепловой энергии, Гкал/час</w:t>
            </w:r>
          </w:p>
        </w:tc>
      </w:tr>
      <w:tr w:rsidR="00E855E3" w:rsidTr="00BC44E0">
        <w:trPr>
          <w:trHeight w:hRule="exact" w:val="307"/>
          <w:jc w:val="center"/>
        </w:trPr>
        <w:tc>
          <w:tcPr>
            <w:tcW w:w="2866" w:type="dxa"/>
            <w:vMerge/>
            <w:tcBorders>
              <w:left w:val="single" w:sz="4" w:space="0" w:color="auto"/>
            </w:tcBorders>
            <w:shd w:val="clear" w:color="auto" w:fill="FFFFFF"/>
            <w:vAlign w:val="center"/>
          </w:tcPr>
          <w:p w:rsidR="00E855E3" w:rsidRDefault="00E855E3">
            <w:pPr>
              <w:framePr w:w="10214" w:wrap="notBeside" w:vAnchor="text" w:hAnchor="text" w:xAlign="center" w:y="1"/>
            </w:pPr>
          </w:p>
        </w:tc>
        <w:tc>
          <w:tcPr>
            <w:tcW w:w="7349" w:type="dxa"/>
            <w:tcBorders>
              <w:top w:val="single" w:sz="4" w:space="0" w:color="auto"/>
              <w:left w:val="single" w:sz="4" w:space="0" w:color="auto"/>
              <w:right w:val="single" w:sz="4" w:space="0" w:color="auto"/>
            </w:tcBorders>
            <w:shd w:val="clear" w:color="auto" w:fill="FFFFFF"/>
            <w:vAlign w:val="bottom"/>
          </w:tcPr>
          <w:p w:rsidR="00E855E3" w:rsidRDefault="00E855E3" w:rsidP="00C419B8">
            <w:pPr>
              <w:pStyle w:val="22"/>
              <w:framePr w:w="10214" w:wrap="notBeside" w:vAnchor="text" w:hAnchor="text" w:xAlign="center" w:y="1"/>
              <w:shd w:val="clear" w:color="auto" w:fill="auto"/>
              <w:spacing w:after="0" w:line="244" w:lineRule="exact"/>
              <w:jc w:val="center"/>
            </w:pPr>
            <w:r>
              <w:rPr>
                <w:rStyle w:val="211pt"/>
              </w:rPr>
              <w:t xml:space="preserve">Котельная </w:t>
            </w:r>
            <w:r w:rsidR="003B314F">
              <w:rPr>
                <w:rStyle w:val="211pt"/>
              </w:rPr>
              <w:t>пер. Якорный 23</w:t>
            </w:r>
          </w:p>
        </w:tc>
      </w:tr>
      <w:tr w:rsidR="00C419B8" w:rsidTr="00F026C0">
        <w:trPr>
          <w:trHeight w:hRule="exact" w:val="293"/>
          <w:jc w:val="center"/>
        </w:trPr>
        <w:tc>
          <w:tcPr>
            <w:tcW w:w="2866" w:type="dxa"/>
            <w:tcBorders>
              <w:top w:val="single" w:sz="4" w:space="0" w:color="auto"/>
              <w:left w:val="single" w:sz="4" w:space="0" w:color="auto"/>
            </w:tcBorders>
            <w:shd w:val="clear" w:color="auto" w:fill="FFFFFF"/>
            <w:vAlign w:val="bottom"/>
          </w:tcPr>
          <w:p w:rsidR="00C419B8" w:rsidRDefault="00AB53BD" w:rsidP="00C419B8">
            <w:pPr>
              <w:pStyle w:val="22"/>
              <w:framePr w:w="10214" w:wrap="notBeside" w:vAnchor="text" w:hAnchor="text" w:xAlign="center" w:y="1"/>
              <w:shd w:val="clear" w:color="auto" w:fill="auto"/>
              <w:spacing w:after="0" w:line="244" w:lineRule="exact"/>
              <w:jc w:val="center"/>
            </w:pPr>
            <w:r>
              <w:rPr>
                <w:rStyle w:val="211pt"/>
              </w:rPr>
              <w:t>2022</w:t>
            </w:r>
            <w:r w:rsidR="00C419B8">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C419B8" w:rsidRPr="0057306F" w:rsidRDefault="00AB53BD" w:rsidP="00C419B8">
            <w:pPr>
              <w:framePr w:w="10214" w:wrap="notBeside" w:vAnchor="text" w:hAnchor="text" w:xAlign="center" w:y="1"/>
              <w:jc w:val="center"/>
              <w:rPr>
                <w:rFonts w:ascii="Times New Roman" w:hAnsi="Times New Roman" w:cs="Times New Roman"/>
              </w:rPr>
            </w:pPr>
            <w:r>
              <w:rPr>
                <w:rFonts w:ascii="Times New Roman" w:hAnsi="Times New Roman" w:cs="Times New Roman"/>
                <w:sz w:val="22"/>
                <w:szCs w:val="22"/>
              </w:rPr>
              <w:t>13,095</w:t>
            </w:r>
          </w:p>
        </w:tc>
      </w:tr>
      <w:tr w:rsidR="00C419B8" w:rsidTr="00F026C0">
        <w:trPr>
          <w:trHeight w:hRule="exact" w:val="288"/>
          <w:jc w:val="center"/>
        </w:trPr>
        <w:tc>
          <w:tcPr>
            <w:tcW w:w="2866" w:type="dxa"/>
            <w:tcBorders>
              <w:top w:val="single" w:sz="4" w:space="0" w:color="auto"/>
              <w:left w:val="single" w:sz="4" w:space="0" w:color="auto"/>
            </w:tcBorders>
            <w:shd w:val="clear" w:color="auto" w:fill="FFFFFF"/>
            <w:vAlign w:val="bottom"/>
          </w:tcPr>
          <w:p w:rsidR="00C419B8" w:rsidRDefault="00AB53BD" w:rsidP="00C419B8">
            <w:pPr>
              <w:pStyle w:val="22"/>
              <w:framePr w:w="10214" w:wrap="notBeside" w:vAnchor="text" w:hAnchor="text" w:xAlign="center" w:y="1"/>
              <w:shd w:val="clear" w:color="auto" w:fill="auto"/>
              <w:spacing w:after="0" w:line="244" w:lineRule="exact"/>
              <w:jc w:val="center"/>
            </w:pPr>
            <w:r>
              <w:rPr>
                <w:rStyle w:val="211pt"/>
              </w:rPr>
              <w:t>2023</w:t>
            </w:r>
            <w:r w:rsidR="00C419B8">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C419B8" w:rsidRPr="0057306F" w:rsidRDefault="00AB53BD" w:rsidP="00C419B8">
            <w:pPr>
              <w:framePr w:w="10214" w:wrap="notBeside" w:vAnchor="text" w:hAnchor="text" w:xAlign="center" w:y="1"/>
              <w:jc w:val="center"/>
              <w:rPr>
                <w:rFonts w:ascii="Times New Roman" w:hAnsi="Times New Roman" w:cs="Times New Roman"/>
              </w:rPr>
            </w:pPr>
            <w:r>
              <w:rPr>
                <w:rFonts w:ascii="Times New Roman" w:hAnsi="Times New Roman" w:cs="Times New Roman"/>
                <w:sz w:val="22"/>
                <w:szCs w:val="22"/>
              </w:rPr>
              <w:t>13,095</w:t>
            </w:r>
          </w:p>
        </w:tc>
      </w:tr>
      <w:tr w:rsidR="00C419B8" w:rsidTr="00F026C0">
        <w:trPr>
          <w:trHeight w:hRule="exact" w:val="312"/>
          <w:jc w:val="center"/>
        </w:trPr>
        <w:tc>
          <w:tcPr>
            <w:tcW w:w="2866" w:type="dxa"/>
            <w:tcBorders>
              <w:top w:val="single" w:sz="4" w:space="0" w:color="auto"/>
              <w:left w:val="single" w:sz="4" w:space="0" w:color="auto"/>
              <w:bottom w:val="single" w:sz="4" w:space="0" w:color="auto"/>
            </w:tcBorders>
            <w:shd w:val="clear" w:color="auto" w:fill="FFFFFF"/>
            <w:vAlign w:val="bottom"/>
          </w:tcPr>
          <w:p w:rsidR="00C419B8" w:rsidRDefault="00AB53BD" w:rsidP="00C419B8">
            <w:pPr>
              <w:pStyle w:val="22"/>
              <w:framePr w:w="10214" w:wrap="notBeside" w:vAnchor="text" w:hAnchor="text" w:xAlign="center" w:y="1"/>
              <w:shd w:val="clear" w:color="auto" w:fill="auto"/>
              <w:spacing w:after="0" w:line="240" w:lineRule="auto"/>
              <w:jc w:val="center"/>
            </w:pPr>
            <w:r>
              <w:rPr>
                <w:rStyle w:val="211pt"/>
              </w:rPr>
              <w:t>2024</w:t>
            </w:r>
            <w:r w:rsidR="00C419B8">
              <w:rPr>
                <w:rStyle w:val="211pt"/>
              </w:rPr>
              <w:t>-2028 гг.</w:t>
            </w:r>
          </w:p>
        </w:tc>
        <w:tc>
          <w:tcPr>
            <w:tcW w:w="7349" w:type="dxa"/>
            <w:tcBorders>
              <w:top w:val="single" w:sz="4" w:space="0" w:color="auto"/>
              <w:left w:val="single" w:sz="4" w:space="0" w:color="auto"/>
              <w:bottom w:val="single" w:sz="4" w:space="0" w:color="auto"/>
              <w:right w:val="single" w:sz="4" w:space="0" w:color="auto"/>
            </w:tcBorders>
            <w:shd w:val="clear" w:color="auto" w:fill="FFFFFF"/>
          </w:tcPr>
          <w:p w:rsidR="00C419B8" w:rsidRPr="0057306F" w:rsidRDefault="00AB53BD" w:rsidP="00C24340">
            <w:pPr>
              <w:framePr w:w="10214" w:wrap="notBeside" w:vAnchor="text" w:hAnchor="text" w:xAlign="center" w:y="1"/>
              <w:jc w:val="center"/>
              <w:rPr>
                <w:rFonts w:ascii="Times New Roman" w:hAnsi="Times New Roman" w:cs="Times New Roman"/>
              </w:rPr>
            </w:pPr>
            <w:r>
              <w:rPr>
                <w:rFonts w:ascii="Times New Roman" w:hAnsi="Times New Roman" w:cs="Times New Roman"/>
                <w:sz w:val="22"/>
                <w:szCs w:val="22"/>
              </w:rPr>
              <w:t>13,095</w:t>
            </w:r>
          </w:p>
        </w:tc>
      </w:tr>
    </w:tbl>
    <w:p w:rsidR="009C54EE" w:rsidRDefault="009C54EE" w:rsidP="00C419B8">
      <w:pPr>
        <w:framePr w:w="10214" w:wrap="notBeside" w:vAnchor="text" w:hAnchor="text" w:xAlign="center" w:y="1"/>
        <w:rPr>
          <w:sz w:val="2"/>
          <w:szCs w:val="2"/>
        </w:rPr>
      </w:pPr>
    </w:p>
    <w:p w:rsidR="009C54EE" w:rsidRDefault="009C54EE" w:rsidP="00C419B8">
      <w:pPr>
        <w:rPr>
          <w:sz w:val="2"/>
          <w:szCs w:val="2"/>
        </w:rPr>
      </w:pPr>
    </w:p>
    <w:p w:rsidR="00C419B8" w:rsidRDefault="00C419B8" w:rsidP="00C419B8">
      <w:pPr>
        <w:pStyle w:val="50"/>
        <w:shd w:val="clear" w:color="auto" w:fill="auto"/>
        <w:spacing w:after="0" w:line="240" w:lineRule="auto"/>
      </w:pPr>
      <w:bookmarkStart w:id="24" w:name="bookmark26"/>
    </w:p>
    <w:p w:rsidR="009C54EE" w:rsidRDefault="008C00F9" w:rsidP="00C419B8">
      <w:pPr>
        <w:pStyle w:val="50"/>
        <w:shd w:val="clear" w:color="auto" w:fill="auto"/>
        <w:spacing w:after="0" w:line="240" w:lineRule="auto"/>
      </w:pPr>
      <w:r>
        <w:t xml:space="preserve">5.8 </w:t>
      </w:r>
      <w:r w:rsidR="0088549F">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24"/>
    </w:p>
    <w:p w:rsidR="009C54EE" w:rsidRDefault="00273001" w:rsidP="00B76A62">
      <w:pPr>
        <w:pStyle w:val="22"/>
        <w:shd w:val="clear" w:color="auto" w:fill="auto"/>
        <w:spacing w:after="0" w:line="240" w:lineRule="auto"/>
        <w:ind w:firstLine="600"/>
        <w:jc w:val="both"/>
      </w:pPr>
      <w:r>
        <w:t>На котельной</w:t>
      </w:r>
      <w:r w:rsidR="0088549F">
        <w:t xml:space="preserve"> </w:t>
      </w:r>
      <w:r w:rsidR="000D2F99">
        <w:t xml:space="preserve">пер. Якорный 23 </w:t>
      </w:r>
      <w:r w:rsidR="0088549F">
        <w:t>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0D2F99">
        <w:t>емпературный график котельной 90</w:t>
      </w:r>
      <w:r>
        <w:t>/</w:t>
      </w:r>
      <w:r w:rsidR="00A34C27">
        <w:t>70</w:t>
      </w:r>
      <w:r w:rsidR="0088549F">
        <w:t xml:space="preserve"> °С при ра</w:t>
      </w:r>
      <w:r>
        <w:t>счет</w:t>
      </w:r>
      <w:r w:rsidR="00EC15A8">
        <w:t>ной наружной температуре -44</w:t>
      </w:r>
      <w:r w:rsidR="0088549F">
        <w:t>°С.</w:t>
      </w:r>
    </w:p>
    <w:p w:rsidR="009C54EE" w:rsidRDefault="0088549F" w:rsidP="00C419B8">
      <w:pPr>
        <w:pStyle w:val="22"/>
        <w:shd w:val="clear" w:color="auto" w:fill="auto"/>
        <w:spacing w:after="0" w:line="240" w:lineRule="auto"/>
        <w:ind w:firstLine="600"/>
        <w:jc w:val="both"/>
      </w:pPr>
      <w:r>
        <w:t>Температурный график отпуска тепловой энергии дл</w:t>
      </w:r>
      <w:r w:rsidR="00EB12F1">
        <w:t>я котельной приведен в таблице 5</w:t>
      </w:r>
      <w:r>
        <w:t>.2.</w:t>
      </w:r>
    </w:p>
    <w:p w:rsidR="007C1CAE" w:rsidRDefault="00EB12F1" w:rsidP="00C419B8">
      <w:pPr>
        <w:pStyle w:val="a8"/>
        <w:shd w:val="clear" w:color="auto" w:fill="auto"/>
        <w:tabs>
          <w:tab w:val="left" w:leader="underscore" w:pos="10147"/>
        </w:tabs>
        <w:spacing w:line="240" w:lineRule="auto"/>
        <w:rPr>
          <w:rStyle w:val="a9"/>
        </w:rPr>
      </w:pPr>
      <w:r>
        <w:t>Таблица 5</w:t>
      </w:r>
      <w:r w:rsidR="0088549F">
        <w:t>.2 - Результаты</w:t>
      </w:r>
      <w:r w:rsidR="00A34C27">
        <w:t xml:space="preserve"> расчета графика температур </w:t>
      </w:r>
      <w:r w:rsidR="000D2F99">
        <w:t>–</w:t>
      </w:r>
      <w:r w:rsidR="00A34C27">
        <w:t xml:space="preserve"> 9</w:t>
      </w:r>
      <w:r w:rsidR="000D2F99">
        <w:t>0</w:t>
      </w:r>
      <w:r w:rsidR="0088549F">
        <w:t>/</w:t>
      </w:r>
      <w:r w:rsidR="00A34C27">
        <w:t>70</w:t>
      </w:r>
      <w:r w:rsidR="0088549F">
        <w:t xml:space="preserve"> °С для </w:t>
      </w:r>
      <w:r w:rsidR="0088549F">
        <w:rPr>
          <w:rStyle w:val="a9"/>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1"/>
        <w:gridCol w:w="2222"/>
        <w:gridCol w:w="2210"/>
        <w:gridCol w:w="1307"/>
        <w:gridCol w:w="1307"/>
        <w:gridCol w:w="1307"/>
      </w:tblGrid>
      <w:tr w:rsidR="00903250" w:rsidRPr="000A0A2D" w:rsidTr="00903250">
        <w:trPr>
          <w:trHeight w:val="383"/>
        </w:trPr>
        <w:tc>
          <w:tcPr>
            <w:tcW w:w="1801" w:type="dxa"/>
            <w:vMerge w:val="restart"/>
            <w:vAlign w:val="center"/>
          </w:tcPr>
          <w:p w:rsidR="00903250" w:rsidRPr="000A0A2D" w:rsidRDefault="00903250" w:rsidP="006E3B07">
            <w:pPr>
              <w:jc w:val="center"/>
            </w:pPr>
            <w:r w:rsidRPr="000A0A2D">
              <w:t>Температура наружного воздуха, °С</w:t>
            </w:r>
          </w:p>
        </w:tc>
        <w:tc>
          <w:tcPr>
            <w:tcW w:w="2222" w:type="dxa"/>
            <w:vMerge w:val="restart"/>
            <w:vAlign w:val="center"/>
          </w:tcPr>
          <w:p w:rsidR="00903250" w:rsidRPr="000A0A2D" w:rsidRDefault="00903250" w:rsidP="006E3B07">
            <w:pPr>
              <w:jc w:val="center"/>
            </w:pPr>
            <w:r>
              <w:t xml:space="preserve">Температура воды в </w:t>
            </w:r>
            <w:r w:rsidRPr="000A0A2D">
              <w:t>подающем трубопроводе, °С</w:t>
            </w:r>
          </w:p>
        </w:tc>
        <w:tc>
          <w:tcPr>
            <w:tcW w:w="2210" w:type="dxa"/>
            <w:vMerge w:val="restart"/>
            <w:vAlign w:val="center"/>
          </w:tcPr>
          <w:p w:rsidR="00903250" w:rsidRPr="000A0A2D" w:rsidRDefault="00903250" w:rsidP="006E3B07">
            <w:pPr>
              <w:jc w:val="center"/>
            </w:pPr>
            <w:r w:rsidRPr="000A0A2D">
              <w:t>Температура воды в обратном трубопроводе, °С</w:t>
            </w:r>
          </w:p>
        </w:tc>
        <w:tc>
          <w:tcPr>
            <w:tcW w:w="3921" w:type="dxa"/>
            <w:gridSpan w:val="3"/>
            <w:vAlign w:val="center"/>
          </w:tcPr>
          <w:p w:rsidR="00903250" w:rsidRPr="000A0A2D" w:rsidRDefault="00903250" w:rsidP="006E3B07">
            <w:pPr>
              <w:jc w:val="center"/>
            </w:pPr>
            <w:r w:rsidRPr="000A0A2D">
              <w:t>Температура в подающем трубопроводе при скорости ветра</w:t>
            </w:r>
          </w:p>
        </w:tc>
      </w:tr>
      <w:tr w:rsidR="00903250" w:rsidRPr="000A0A2D" w:rsidTr="00903250">
        <w:trPr>
          <w:trHeight w:val="382"/>
        </w:trPr>
        <w:tc>
          <w:tcPr>
            <w:tcW w:w="1801" w:type="dxa"/>
            <w:vMerge/>
            <w:vAlign w:val="center"/>
          </w:tcPr>
          <w:p w:rsidR="00903250" w:rsidRPr="000A0A2D" w:rsidRDefault="00903250" w:rsidP="006E3B07">
            <w:pPr>
              <w:jc w:val="center"/>
            </w:pPr>
          </w:p>
        </w:tc>
        <w:tc>
          <w:tcPr>
            <w:tcW w:w="2222" w:type="dxa"/>
            <w:vMerge/>
            <w:vAlign w:val="center"/>
          </w:tcPr>
          <w:p w:rsidR="00903250" w:rsidRPr="000A0A2D" w:rsidRDefault="00903250" w:rsidP="006E3B07">
            <w:pPr>
              <w:jc w:val="center"/>
            </w:pPr>
          </w:p>
        </w:tc>
        <w:tc>
          <w:tcPr>
            <w:tcW w:w="2210" w:type="dxa"/>
            <w:vMerge/>
            <w:vAlign w:val="center"/>
          </w:tcPr>
          <w:p w:rsidR="00903250" w:rsidRPr="000A0A2D" w:rsidRDefault="00903250" w:rsidP="006E3B07">
            <w:pPr>
              <w:jc w:val="center"/>
            </w:pPr>
          </w:p>
        </w:tc>
        <w:tc>
          <w:tcPr>
            <w:tcW w:w="1307" w:type="dxa"/>
            <w:vAlign w:val="center"/>
          </w:tcPr>
          <w:p w:rsidR="00903250" w:rsidRPr="000A0A2D" w:rsidRDefault="00903250" w:rsidP="006E3B07">
            <w:pPr>
              <w:jc w:val="center"/>
            </w:pPr>
            <w:r w:rsidRPr="000A0A2D">
              <w:t>5м/с</w:t>
            </w:r>
          </w:p>
        </w:tc>
        <w:tc>
          <w:tcPr>
            <w:tcW w:w="1307" w:type="dxa"/>
            <w:vAlign w:val="center"/>
          </w:tcPr>
          <w:p w:rsidR="00903250" w:rsidRPr="000A0A2D" w:rsidRDefault="00903250" w:rsidP="006E3B07">
            <w:pPr>
              <w:jc w:val="center"/>
            </w:pPr>
            <w:r w:rsidRPr="000A0A2D">
              <w:t>10м/с</w:t>
            </w:r>
          </w:p>
        </w:tc>
        <w:tc>
          <w:tcPr>
            <w:tcW w:w="1307" w:type="dxa"/>
            <w:vAlign w:val="center"/>
          </w:tcPr>
          <w:p w:rsidR="00903250" w:rsidRPr="000A0A2D" w:rsidRDefault="00903250" w:rsidP="006E3B07">
            <w:pPr>
              <w:jc w:val="center"/>
            </w:pPr>
            <w:r w:rsidRPr="000A0A2D">
              <w:t>15м/с</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10</w:t>
            </w:r>
          </w:p>
        </w:tc>
        <w:tc>
          <w:tcPr>
            <w:tcW w:w="2222"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2210"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52</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8</w:t>
            </w:r>
          </w:p>
        </w:tc>
        <w:tc>
          <w:tcPr>
            <w:tcW w:w="2222"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2210"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52</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6</w:t>
            </w:r>
          </w:p>
        </w:tc>
        <w:tc>
          <w:tcPr>
            <w:tcW w:w="2222"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52</w:t>
            </w:r>
          </w:p>
        </w:tc>
        <w:tc>
          <w:tcPr>
            <w:tcW w:w="1307" w:type="dxa"/>
          </w:tcPr>
          <w:p w:rsidR="00A34C27" w:rsidRDefault="000D2F99"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4</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51</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46</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51</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54</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57</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0</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56</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49</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56</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64</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51</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65</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-4</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61</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52</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61</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lastRenderedPageBreak/>
              <w:t>-6</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54</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71</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-8</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65</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74</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-10</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77</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-12</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79</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-14</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72</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72</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80</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-16</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75</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61</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81</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-18</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77</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82</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-20</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80</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64</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82</w:t>
            </w:r>
          </w:p>
        </w:tc>
        <w:tc>
          <w:tcPr>
            <w:tcW w:w="1307" w:type="dxa"/>
          </w:tcPr>
          <w:p w:rsidR="00A34C27" w:rsidRDefault="0057306F" w:rsidP="0057306F">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85</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-22</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82</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66</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82</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85</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88</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-24</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84</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84</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89</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-26</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87</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87</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-28</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89</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69</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89</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A34C27" w:rsidRPr="000A0A2D" w:rsidTr="00B35503">
        <w:tc>
          <w:tcPr>
            <w:tcW w:w="1801" w:type="dxa"/>
            <w:vAlign w:val="bottom"/>
          </w:tcPr>
          <w:p w:rsidR="00A34C27" w:rsidRDefault="00A34C27" w:rsidP="006E3B07">
            <w:pPr>
              <w:jc w:val="center"/>
              <w:rPr>
                <w:rFonts w:ascii="Calibri" w:hAnsi="Calibri" w:cs="Calibri"/>
                <w:sz w:val="22"/>
              </w:rPr>
            </w:pPr>
            <w:r>
              <w:rPr>
                <w:rFonts w:ascii="Calibri" w:hAnsi="Calibri" w:cs="Calibri"/>
                <w:sz w:val="22"/>
              </w:rPr>
              <w:t>-30</w:t>
            </w:r>
          </w:p>
        </w:tc>
        <w:tc>
          <w:tcPr>
            <w:tcW w:w="2222"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2210"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A34C27"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-32</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-34</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-36</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-38</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-40</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-42</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r w:rsidR="0057306F" w:rsidRPr="000A0A2D" w:rsidTr="00B35503">
        <w:tc>
          <w:tcPr>
            <w:tcW w:w="1801" w:type="dxa"/>
            <w:vAlign w:val="bottom"/>
          </w:tcPr>
          <w:p w:rsidR="0057306F" w:rsidRDefault="0057306F" w:rsidP="006E3B07">
            <w:pPr>
              <w:jc w:val="center"/>
              <w:rPr>
                <w:rFonts w:ascii="Calibri" w:hAnsi="Calibri" w:cs="Calibri"/>
                <w:sz w:val="22"/>
              </w:rPr>
            </w:pPr>
            <w:r>
              <w:rPr>
                <w:rFonts w:ascii="Calibri" w:hAnsi="Calibri" w:cs="Calibri"/>
                <w:sz w:val="22"/>
              </w:rPr>
              <w:t>-44</w:t>
            </w:r>
          </w:p>
        </w:tc>
        <w:tc>
          <w:tcPr>
            <w:tcW w:w="2222" w:type="dxa"/>
          </w:tcPr>
          <w:p w:rsidR="0057306F" w:rsidRDefault="0057306F">
            <w:r w:rsidRPr="00C472AE">
              <w:rPr>
                <w:rFonts w:ascii="Times New Roman" w:eastAsia="Calibri" w:hAnsi="Times New Roman" w:cs="Times New Roman"/>
                <w:sz w:val="22"/>
                <w:szCs w:val="22"/>
                <w:lang w:eastAsia="en-US"/>
              </w:rPr>
              <w:t>90</w:t>
            </w:r>
          </w:p>
        </w:tc>
        <w:tc>
          <w:tcPr>
            <w:tcW w:w="2210" w:type="dxa"/>
          </w:tcPr>
          <w:p w:rsidR="0057306F" w:rsidRDefault="0057306F" w:rsidP="00EC15A8">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1307" w:type="dxa"/>
          </w:tcPr>
          <w:p w:rsidR="0057306F" w:rsidRDefault="0057306F" w:rsidP="00EC15A8">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1307" w:type="dxa"/>
          </w:tcPr>
          <w:p w:rsidR="0057306F" w:rsidRDefault="0057306F" w:rsidP="00B35503">
            <w:pP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r>
    </w:tbl>
    <w:p w:rsidR="00B76A62" w:rsidRDefault="00B76A62" w:rsidP="00B76A62">
      <w:pPr>
        <w:rPr>
          <w:sz w:val="32"/>
          <w:szCs w:val="32"/>
        </w:rPr>
      </w:pPr>
    </w:p>
    <w:p w:rsidR="00501F9A" w:rsidRPr="00501F9A" w:rsidRDefault="00EC15A8" w:rsidP="00501F9A">
      <w:pPr>
        <w:pStyle w:val="a0"/>
        <w:rPr>
          <w:color w:val="auto"/>
          <w:lang w:val="ru-RU"/>
        </w:rPr>
      </w:pPr>
      <w:r>
        <w:rPr>
          <w:color w:val="auto"/>
          <w:lang w:val="ru-RU"/>
        </w:rPr>
        <w:t>Согласно СП 131.13330.2018</w:t>
      </w:r>
      <w:r w:rsidR="00501F9A" w:rsidRPr="00501F9A">
        <w:rPr>
          <w:color w:val="auto"/>
          <w:lang w:val="ru-RU"/>
        </w:rPr>
        <w:t xml:space="preserve"> «Строительная климатология Актуализирован</w:t>
      </w:r>
      <w:r w:rsidR="00AF66BE">
        <w:rPr>
          <w:color w:val="auto"/>
          <w:lang w:val="ru-RU"/>
        </w:rPr>
        <w:t xml:space="preserve">ная редакция СНиП 23-01-99» </w:t>
      </w:r>
      <w:r w:rsidR="00501F9A" w:rsidRPr="00501F9A">
        <w:rPr>
          <w:color w:val="auto"/>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501F9A"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501F9A"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=90℃</m:t>
        </m:r>
      </m:oMath>
      <w:r w:rsidR="00501F9A"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=70℃</m:t>
        </m:r>
      </m:oMath>
      <w:r w:rsidR="00501F9A"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501F9A" w:rsidRPr="00501F9A">
        <w:rPr>
          <w:color w:val="auto"/>
          <w:lang w:val="ru-RU"/>
        </w:rPr>
        <w:t>.</w:t>
      </w:r>
    </w:p>
    <w:p w:rsidR="00501F9A" w:rsidRPr="00501F9A" w:rsidRDefault="00501F9A" w:rsidP="00501F9A">
      <w:pPr>
        <w:pStyle w:val="a0"/>
        <w:rPr>
          <w:color w:val="auto"/>
          <w:lang w:val="ru-RU"/>
        </w:rPr>
      </w:pPr>
      <w:r w:rsidRPr="00501F9A">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н.в.</m:t>
            </m:r>
          </m:sub>
        </m:sSub>
        <m:r>
          <w:rPr>
            <w:rFonts w:ascii="Cambria Math" w:hAnsi="Cambria Math"/>
            <w:color w:val="auto"/>
            <w:lang w:val="ru-RU"/>
          </w:rPr>
          <m:t>=+10…-44℃</m:t>
        </m:r>
      </m:oMath>
      <w:r w:rsidRPr="00501F9A">
        <w:rPr>
          <w:color w:val="auto"/>
          <w:lang w:val="ru-RU"/>
        </w:rPr>
        <w:t xml:space="preserve"> с шагом </w:t>
      </w:r>
      <m:oMath>
        <m:r>
          <w:rPr>
            <w:rFonts w:ascii="Cambria Math" w:hAnsi="Cambria Math"/>
            <w:color w:val="auto"/>
            <w:lang w:val="ru-RU"/>
          </w:rPr>
          <m:t>2℃</m:t>
        </m:r>
      </m:oMath>
      <w:r w:rsidRPr="00501F9A">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501F9A">
        <w:rPr>
          <w:color w:val="auto"/>
          <w:lang w:val="ru-RU"/>
        </w:rPr>
        <w:t xml:space="preserve"> используя расчетные зависимости (1), (2):</w:t>
      </w:r>
    </w:p>
    <w:p w:rsidR="00501F9A" w:rsidRPr="00501F9A" w:rsidRDefault="00DC16E1" w:rsidP="00501F9A">
      <w:pPr>
        <w:pStyle w:val="af5"/>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501F9A" w:rsidRPr="00501F9A">
        <w:rPr>
          <w:color w:val="auto"/>
          <w:sz w:val="25"/>
          <w:szCs w:val="25"/>
          <w:lang w:val="ru-RU"/>
        </w:rPr>
        <w:tab/>
      </w:r>
      <w:r w:rsidR="00501F9A" w:rsidRPr="00501F9A">
        <w:rPr>
          <w:color w:val="auto"/>
          <w:lang w:val="ru-RU"/>
        </w:rPr>
        <w:t>(1)</w:t>
      </w:r>
    </w:p>
    <w:p w:rsidR="00501F9A" w:rsidRPr="00501F9A" w:rsidRDefault="00501F9A" w:rsidP="00501F9A">
      <w:pPr>
        <w:pStyle w:val="a0"/>
        <w:rPr>
          <w:color w:val="auto"/>
          <w:lang w:val="ru-RU"/>
        </w:rPr>
      </w:pPr>
    </w:p>
    <w:p w:rsidR="00501F9A" w:rsidRPr="00501F9A" w:rsidRDefault="00DC16E1" w:rsidP="00501F9A">
      <w:pPr>
        <w:pStyle w:val="af5"/>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501F9A" w:rsidRPr="00501F9A">
        <w:rPr>
          <w:color w:val="auto"/>
          <w:sz w:val="25"/>
          <w:szCs w:val="25"/>
          <w:lang w:val="ru-RU"/>
        </w:rPr>
        <w:tab/>
      </w:r>
      <w:r w:rsidR="00501F9A" w:rsidRPr="00501F9A">
        <w:rPr>
          <w:color w:val="auto"/>
          <w:lang w:val="ru-RU"/>
        </w:rPr>
        <w:t>(2)</w:t>
      </w:r>
    </w:p>
    <w:p w:rsidR="00501F9A" w:rsidRPr="00501F9A" w:rsidRDefault="00501F9A" w:rsidP="00501F9A">
      <w:pPr>
        <w:pStyle w:val="a0"/>
        <w:rPr>
          <w:color w:val="auto"/>
          <w:lang w:val="ru-RU"/>
        </w:rPr>
      </w:pPr>
    </w:p>
    <w:p w:rsidR="00501F9A" w:rsidRPr="00501F9A" w:rsidRDefault="00501F9A" w:rsidP="00501F9A">
      <w:pPr>
        <w:pStyle w:val="a0"/>
        <w:rPr>
          <w:rFonts w:ascii="Cambria Math" w:hAnsi="Cambria Math"/>
          <w:i/>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r>
          <m:rPr>
            <m:sty m:val="p"/>
          </m:rPr>
          <w:rPr>
            <w:rFonts w:ascii="Cambria Math"/>
            <w:color w:val="auto"/>
            <w:lang w:val="ru-RU"/>
          </w:rPr>
          <m:t xml:space="preserve"> </m:t>
        </m:r>
        <m:r>
          <w:rPr>
            <w:rFonts w:ascii="Cambria Math"/>
            <w:color w:val="auto"/>
            <w:lang w:val="ru-RU"/>
          </w:rPr>
          <m:t>:</m:t>
        </m:r>
      </m:oMath>
    </w:p>
    <w:p w:rsidR="00501F9A" w:rsidRPr="00501F9A" w:rsidRDefault="00501F9A" w:rsidP="00501F9A">
      <w:pPr>
        <w:pStyle w:val="a0"/>
        <w:rPr>
          <w:color w:val="auto"/>
          <w:lang w:val="ru-RU"/>
        </w:rPr>
      </w:pPr>
    </w:p>
    <w:p w:rsidR="00501F9A" w:rsidRPr="00501F9A" w:rsidRDefault="00501F9A" w:rsidP="005B5FAA">
      <w:pPr>
        <w:pStyle w:val="af5"/>
        <w:jc w:val="center"/>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lang w:val="ru-RU"/>
        </w:rPr>
        <w:t>(3)</w:t>
      </w:r>
    </w:p>
    <w:p w:rsidR="00501F9A" w:rsidRPr="00501F9A" w:rsidRDefault="00501F9A" w:rsidP="005B5FAA">
      <w:pPr>
        <w:pStyle w:val="af5"/>
        <w:jc w:val="center"/>
        <w:rPr>
          <w:color w:val="auto"/>
          <w:lang w:val="ru-RU"/>
        </w:rPr>
      </w:pPr>
      <m:oMath>
        <m:r>
          <m:rPr>
            <m:sty m:val="p"/>
          </m:rPr>
          <w:rPr>
            <w:color w:val="auto"/>
            <w:lang w:val="ru-RU"/>
          </w:rPr>
          <w:lastRenderedPageBreak/>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lang w:val="ru-RU"/>
        </w:rPr>
        <w:t>(4)</w:t>
      </w:r>
    </w:p>
    <w:p w:rsidR="00501F9A" w:rsidRPr="00501F9A" w:rsidRDefault="00501F9A" w:rsidP="005B5FAA">
      <w:pPr>
        <w:pStyle w:val="af5"/>
        <w:jc w:val="center"/>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005B5FAA">
        <w:rPr>
          <w:color w:val="auto"/>
          <w:lang w:val="ru-RU"/>
        </w:rPr>
        <w:t>,</w:t>
      </w:r>
      <w:r w:rsidRPr="00501F9A">
        <w:rPr>
          <w:color w:val="auto"/>
          <w:lang w:val="ru-RU"/>
        </w:rPr>
        <w:t>(5)</w:t>
      </w:r>
    </w:p>
    <w:p w:rsidR="00501F9A" w:rsidRPr="00501F9A" w:rsidRDefault="00501F9A" w:rsidP="00501F9A">
      <w:pPr>
        <w:pStyle w:val="af5"/>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501F9A" w:rsidRPr="00501F9A" w:rsidRDefault="00DC16E1" w:rsidP="005B5FAA">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501F9A" w:rsidRPr="00501F9A">
        <w:rPr>
          <w:color w:val="auto"/>
          <w:lang w:val="ru-RU"/>
        </w:rPr>
        <w:t>(6)</w:t>
      </w:r>
    </w:p>
    <w:p w:rsidR="00501F9A" w:rsidRPr="00501F9A" w:rsidRDefault="00501F9A" w:rsidP="00501F9A">
      <w:pPr>
        <w:pStyle w:val="af7"/>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501F9A" w:rsidRPr="00501F9A" w:rsidRDefault="00501F9A" w:rsidP="00501F9A">
      <w:pPr>
        <w:pStyle w:val="af5"/>
        <w:rPr>
          <w:color w:val="auto"/>
          <w:lang w:val="ru-RU"/>
        </w:rPr>
      </w:pPr>
      <w:r w:rsidRPr="00501F9A">
        <w:rPr>
          <w:color w:val="auto"/>
          <w:lang w:val="ru-RU"/>
        </w:rPr>
        <w:t>Выполним данный расчет для скорости ветра 5 м/с, 10 м/с, 15  м/с.</w:t>
      </w:r>
    </w:p>
    <w:p w:rsidR="00501F9A" w:rsidRPr="00501F9A" w:rsidRDefault="00501F9A" w:rsidP="005B5FAA">
      <w:pPr>
        <w:pStyle w:val="af9"/>
      </w:pPr>
      <w:r w:rsidRPr="00501F9A">
        <w:t xml:space="preserve">Для того, чтобы определить температуру сетевой воды в обратном трубопроводе с учетом ветровой нагрузки </w:t>
      </w:r>
      <m:oMath>
        <m:sSub>
          <m:sSubPr>
            <m:ctrlPr>
              <w:rPr>
                <w:rFonts w:ascii="Cambria Math" w:hAnsi="Cambria Math"/>
                <w:i/>
              </w:rPr>
            </m:ctrlPr>
          </m:sSubPr>
          <m:e>
            <m:r>
              <w:rPr>
                <w:rFonts w:ascii="Cambria Math" w:hAnsi="Cambria Math"/>
              </w:rPr>
              <m:t>τ</m:t>
            </m:r>
          </m:e>
          <m:sub>
            <m:r>
              <w:rPr>
                <w:rFonts w:ascii="Cambria Math" w:hAnsi="Cambria Math"/>
              </w:rPr>
              <m:t>2j</m:t>
            </m:r>
          </m:sub>
        </m:sSub>
      </m:oMath>
      <w:r w:rsidRPr="00501F9A">
        <w:t xml:space="preserve"> необходимо, используя зависимость (7), определить значение удельного теплового потока q в зависимости от скорости ветра </w:t>
      </w:r>
      <m:oMath>
        <m:sSub>
          <m:sSubPr>
            <m:ctrlPr>
              <w:rPr>
                <w:rFonts w:ascii="Cambria Math" w:hAnsi="Cambria Math"/>
                <w:i/>
              </w:rPr>
            </m:ctrlPr>
          </m:sSubPr>
          <m:e>
            <m:r>
              <w:rPr>
                <w:rFonts w:ascii="Cambria Math" w:hAnsi="Cambria Math"/>
              </w:rPr>
              <m:t>υ</m:t>
            </m:r>
          </m:e>
          <m:sub>
            <m:r>
              <w:rPr>
                <w:rFonts w:ascii="Cambria Math" w:hAnsi="Cambria Math"/>
              </w:rPr>
              <m:t>в</m:t>
            </m:r>
          </m:sub>
        </m:sSub>
      </m:oMath>
      <w:r w:rsidRPr="00501F9A">
        <w:t xml:space="preserve"> и температуры наружного воздуха </w:t>
      </w:r>
      <m:oMath>
        <m:sSub>
          <m:sSubPr>
            <m:ctrlPr>
              <w:rPr>
                <w:rFonts w:ascii="Cambria Math" w:hAnsi="Cambria Math"/>
                <w:i/>
              </w:rPr>
            </m:ctrlPr>
          </m:sSubPr>
          <m:e>
            <m:r>
              <w:rPr>
                <w:rFonts w:ascii="Cambria Math" w:hAnsi="Cambria Math"/>
              </w:rPr>
              <m:t>t</m:t>
            </m:r>
          </m:e>
          <m:sub>
            <m:r>
              <w:rPr>
                <w:rFonts w:ascii="Cambria Math" w:hAnsi="Cambria Math"/>
              </w:rPr>
              <m:t>н.в.</m:t>
            </m:r>
          </m:sub>
        </m:sSub>
      </m:oMath>
      <w:r w:rsidR="00AF66BE">
        <w:t>.</w:t>
      </w:r>
    </w:p>
    <w:p w:rsidR="00501F9A" w:rsidRPr="00501F9A" w:rsidRDefault="00DC16E1" w:rsidP="00AF66BE">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501F9A" w:rsidRPr="00501F9A">
        <w:rPr>
          <w:color w:val="auto"/>
          <w:lang w:val="ru-RU"/>
        </w:rPr>
        <w:t>(7)</w:t>
      </w:r>
    </w:p>
    <w:p w:rsidR="00501F9A" w:rsidRPr="00501F9A" w:rsidRDefault="00501F9A" w:rsidP="00501F9A">
      <w:pPr>
        <w:pStyle w:val="af7"/>
        <w:rPr>
          <w:color w:val="auto"/>
          <w:lang w:val="ru-RU"/>
        </w:rPr>
      </w:pPr>
      <w:r w:rsidRPr="00501F9A">
        <w:rPr>
          <w:color w:val="auto"/>
          <w:lang w:val="ru-RU"/>
        </w:rPr>
        <w:t xml:space="preserve">где </w:t>
      </w:r>
      <w:r w:rsidRPr="00501F9A">
        <w:rPr>
          <w:color w:val="auto"/>
          <w:lang w:val="ru-RU"/>
        </w:rPr>
        <w:tab/>
      </w:r>
      <m:oMath>
        <m:r>
          <w:rPr>
            <w:rFonts w:ascii="Cambria Math" w:hAnsi="Cambria Math"/>
            <w:color w:val="auto"/>
            <w:lang w:val="ru-RU"/>
          </w:rPr>
          <m:t>n</m:t>
        </m:r>
      </m:oMath>
      <w:r w:rsidRPr="00501F9A">
        <w:rPr>
          <w:color w:val="auto"/>
          <w:lang w:val="ru-RU"/>
        </w:rPr>
        <w:t xml:space="preserve"> – показатель нелинейности теплоотдачи приборов отопления, принимаем 0,3.</w:t>
      </w:r>
    </w:p>
    <w:p w:rsidR="00501F9A" w:rsidRPr="00501F9A" w:rsidRDefault="00501F9A" w:rsidP="00501F9A">
      <w:pPr>
        <w:pStyle w:val="af5"/>
        <w:rPr>
          <w:color w:val="auto"/>
          <w:lang w:val="ru-RU"/>
        </w:rPr>
      </w:pPr>
      <w:r w:rsidRPr="00501F9A">
        <w:rPr>
          <w:color w:val="auto"/>
          <w:lang w:val="ru-RU"/>
        </w:rPr>
        <w:t>Определим температуру сетевой воды в обратном трубопроводе, используя зависимость (8).</w:t>
      </w:r>
    </w:p>
    <w:p w:rsidR="00501F9A" w:rsidRPr="00501F9A" w:rsidRDefault="00DC16E1" w:rsidP="00AF66BE">
      <w:pPr>
        <w:pStyle w:val="af5"/>
        <w:jc w:val="center"/>
        <w:rPr>
          <w:color w:val="auto"/>
          <w:lang w:val="ru-RU"/>
        </w:rPr>
      </w:pPr>
      <m:oMath>
        <m:sSub>
          <m:sSubPr>
            <m:ctrlPr>
              <w:rPr>
                <w:i/>
                <w:color w:val="auto"/>
              </w:rPr>
            </m:ctrlPr>
          </m:sSubPr>
          <m:e>
            <m:r>
              <w:rPr>
                <w:color w:val="auto"/>
              </w:rPr>
              <m:t>τ</m:t>
            </m:r>
          </m:e>
          <m:sub>
            <m:r>
              <w:rPr>
                <w:color w:val="auto"/>
                <w:lang w:val="ru-RU"/>
              </w:rPr>
              <m:t>2</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501F9A" w:rsidRPr="00501F9A">
        <w:rPr>
          <w:color w:val="auto"/>
          <w:lang w:val="ru-RU"/>
        </w:rPr>
        <w:t>(8)</w:t>
      </w:r>
    </w:p>
    <w:p w:rsidR="000D2F99" w:rsidRDefault="000D2F99" w:rsidP="000D2F99">
      <w:pPr>
        <w:pStyle w:val="22"/>
        <w:shd w:val="clear" w:color="auto" w:fill="auto"/>
        <w:spacing w:after="0" w:line="240" w:lineRule="auto"/>
        <w:ind w:firstLine="600"/>
        <w:jc w:val="both"/>
      </w:pPr>
      <w:r>
        <w:t>На котельной пер. Якорный 2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Температурный график котельной 80/65 °С при ра</w:t>
      </w:r>
      <w:r w:rsidR="00EC15A8">
        <w:t>счетной наружной температуре -44</w:t>
      </w:r>
      <w:r>
        <w:t>°С.</w:t>
      </w:r>
    </w:p>
    <w:p w:rsidR="000D2F99" w:rsidRDefault="000D2F99" w:rsidP="000D2F99">
      <w:pPr>
        <w:pStyle w:val="22"/>
        <w:shd w:val="clear" w:color="auto" w:fill="auto"/>
        <w:spacing w:after="0" w:line="240" w:lineRule="auto"/>
        <w:ind w:firstLine="600"/>
        <w:jc w:val="both"/>
      </w:pPr>
      <w:r>
        <w:t>Температурный график отпуска тепловой энергии для котельной приведен в таблице 5.2.</w:t>
      </w:r>
    </w:p>
    <w:p w:rsidR="000D2F99" w:rsidRDefault="000D2F99" w:rsidP="000D2F99">
      <w:pPr>
        <w:pStyle w:val="22"/>
        <w:shd w:val="clear" w:color="auto" w:fill="auto"/>
        <w:spacing w:after="0" w:line="240" w:lineRule="auto"/>
        <w:ind w:firstLine="600"/>
        <w:jc w:val="both"/>
      </w:pPr>
    </w:p>
    <w:p w:rsidR="000D2F99" w:rsidRDefault="000D2F99" w:rsidP="000D2F99">
      <w:pPr>
        <w:pStyle w:val="22"/>
        <w:shd w:val="clear" w:color="auto" w:fill="auto"/>
        <w:spacing w:after="0" w:line="240" w:lineRule="auto"/>
        <w:ind w:firstLine="600"/>
        <w:jc w:val="both"/>
        <w:rPr>
          <w:rStyle w:val="a9"/>
        </w:rPr>
      </w:pPr>
      <w:r>
        <w:t xml:space="preserve">Таблица 5.2 - Результаты расчета графика температур - 80/65 °С для </w:t>
      </w:r>
      <w:r>
        <w:rPr>
          <w:rStyle w:val="a9"/>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1"/>
        <w:gridCol w:w="2222"/>
        <w:gridCol w:w="2210"/>
        <w:gridCol w:w="1307"/>
        <w:gridCol w:w="1307"/>
        <w:gridCol w:w="1307"/>
      </w:tblGrid>
      <w:tr w:rsidR="000D2F99" w:rsidRPr="000A0A2D" w:rsidTr="000D2F99">
        <w:trPr>
          <w:trHeight w:val="383"/>
        </w:trPr>
        <w:tc>
          <w:tcPr>
            <w:tcW w:w="1801" w:type="dxa"/>
            <w:vMerge w:val="restart"/>
            <w:vAlign w:val="center"/>
          </w:tcPr>
          <w:p w:rsidR="000D2F99" w:rsidRPr="000A0A2D" w:rsidRDefault="000D2F99" w:rsidP="000D2F99">
            <w:pPr>
              <w:jc w:val="center"/>
            </w:pPr>
            <w:r w:rsidRPr="000A0A2D">
              <w:t>Температура наружного воздуха, °С</w:t>
            </w:r>
          </w:p>
        </w:tc>
        <w:tc>
          <w:tcPr>
            <w:tcW w:w="2222" w:type="dxa"/>
            <w:vMerge w:val="restart"/>
            <w:vAlign w:val="center"/>
          </w:tcPr>
          <w:p w:rsidR="000D2F99" w:rsidRPr="000A0A2D" w:rsidRDefault="000D2F99" w:rsidP="000D2F99">
            <w:pPr>
              <w:jc w:val="center"/>
            </w:pPr>
            <w:r>
              <w:t xml:space="preserve">Температура воды в </w:t>
            </w:r>
            <w:r w:rsidRPr="000A0A2D">
              <w:t>подающем трубопроводе, °С</w:t>
            </w:r>
          </w:p>
        </w:tc>
        <w:tc>
          <w:tcPr>
            <w:tcW w:w="2210" w:type="dxa"/>
            <w:vMerge w:val="restart"/>
            <w:vAlign w:val="center"/>
          </w:tcPr>
          <w:p w:rsidR="000D2F99" w:rsidRPr="000A0A2D" w:rsidRDefault="000D2F99" w:rsidP="000D2F99">
            <w:pPr>
              <w:jc w:val="center"/>
            </w:pPr>
            <w:r w:rsidRPr="000A0A2D">
              <w:t>Температура воды в обратном трубопроводе, °С</w:t>
            </w:r>
          </w:p>
        </w:tc>
        <w:tc>
          <w:tcPr>
            <w:tcW w:w="3921" w:type="dxa"/>
            <w:gridSpan w:val="3"/>
            <w:vAlign w:val="center"/>
          </w:tcPr>
          <w:p w:rsidR="000D2F99" w:rsidRPr="000A0A2D" w:rsidRDefault="000D2F99" w:rsidP="000D2F99">
            <w:pPr>
              <w:jc w:val="center"/>
            </w:pPr>
            <w:r w:rsidRPr="000A0A2D">
              <w:t>Температура в подающем трубопроводе при скорости ветра</w:t>
            </w:r>
          </w:p>
        </w:tc>
      </w:tr>
      <w:tr w:rsidR="000D2F99" w:rsidRPr="000A0A2D" w:rsidTr="000D2F99">
        <w:trPr>
          <w:trHeight w:val="382"/>
        </w:trPr>
        <w:tc>
          <w:tcPr>
            <w:tcW w:w="1801" w:type="dxa"/>
            <w:vMerge/>
            <w:vAlign w:val="center"/>
          </w:tcPr>
          <w:p w:rsidR="000D2F99" w:rsidRPr="000A0A2D" w:rsidRDefault="000D2F99" w:rsidP="000D2F99">
            <w:pPr>
              <w:jc w:val="center"/>
            </w:pPr>
          </w:p>
        </w:tc>
        <w:tc>
          <w:tcPr>
            <w:tcW w:w="2222" w:type="dxa"/>
            <w:vMerge/>
            <w:vAlign w:val="center"/>
          </w:tcPr>
          <w:p w:rsidR="000D2F99" w:rsidRPr="000A0A2D" w:rsidRDefault="000D2F99" w:rsidP="000D2F99">
            <w:pPr>
              <w:jc w:val="center"/>
            </w:pPr>
          </w:p>
        </w:tc>
        <w:tc>
          <w:tcPr>
            <w:tcW w:w="2210" w:type="dxa"/>
            <w:vMerge/>
            <w:vAlign w:val="center"/>
          </w:tcPr>
          <w:p w:rsidR="000D2F99" w:rsidRPr="000A0A2D" w:rsidRDefault="000D2F99" w:rsidP="000D2F99">
            <w:pPr>
              <w:jc w:val="center"/>
            </w:pPr>
          </w:p>
        </w:tc>
        <w:tc>
          <w:tcPr>
            <w:tcW w:w="1307" w:type="dxa"/>
            <w:vAlign w:val="center"/>
          </w:tcPr>
          <w:p w:rsidR="000D2F99" w:rsidRPr="000A0A2D" w:rsidRDefault="000D2F99" w:rsidP="000D2F99">
            <w:pPr>
              <w:jc w:val="center"/>
            </w:pPr>
            <w:r w:rsidRPr="000A0A2D">
              <w:t>5м/с</w:t>
            </w:r>
          </w:p>
        </w:tc>
        <w:tc>
          <w:tcPr>
            <w:tcW w:w="1307" w:type="dxa"/>
            <w:vAlign w:val="center"/>
          </w:tcPr>
          <w:p w:rsidR="000D2F99" w:rsidRPr="000A0A2D" w:rsidRDefault="000D2F99" w:rsidP="000D2F99">
            <w:pPr>
              <w:jc w:val="center"/>
            </w:pPr>
            <w:r w:rsidRPr="000A0A2D">
              <w:t>10м/с</w:t>
            </w:r>
          </w:p>
        </w:tc>
        <w:tc>
          <w:tcPr>
            <w:tcW w:w="1307" w:type="dxa"/>
            <w:vAlign w:val="center"/>
          </w:tcPr>
          <w:p w:rsidR="000D2F99" w:rsidRPr="000A0A2D" w:rsidRDefault="000D2F99" w:rsidP="000D2F99">
            <w:pPr>
              <w:jc w:val="center"/>
            </w:pPr>
            <w:r w:rsidRPr="000A0A2D">
              <w:t>15м/с</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43</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39</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43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44</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45</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8</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45</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40</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45</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47</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6</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46</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41</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46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49</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4</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47</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42</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47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49</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50</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49</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43</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49</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50</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52</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50</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44</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50</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51</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53</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lastRenderedPageBreak/>
              <w:t>-2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51</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45</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51</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54</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-4</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53</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46</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54</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56</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-6</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54</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47</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54</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57</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-8</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55</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48</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55</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59</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57</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48</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58</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60</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58</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49</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58</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60</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62</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-14</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59</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50</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59</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61</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63</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-16</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60</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51</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60</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62</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64</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-18</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62</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52</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62</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64</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66</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63</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53</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65</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67</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64</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54</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64</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69</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-24</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66</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55</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68</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70</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-26</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67</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56</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69</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72</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-28</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68</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57</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68</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71</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73</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-30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70</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58</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70</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72</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75</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-32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71</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59</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71</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76</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-34</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72</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60</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72</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75</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77</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-36</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73</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60</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73</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79</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-38</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75</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61</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75</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78</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80</w:t>
            </w: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-40</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76</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62</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76</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79</w:t>
            </w:r>
          </w:p>
        </w:tc>
        <w:tc>
          <w:tcPr>
            <w:tcW w:w="1307" w:type="dxa"/>
            <w:vAlign w:val="bottom"/>
          </w:tcPr>
          <w:p w:rsidR="000D2F99" w:rsidRDefault="000D2F99" w:rsidP="000D2F99">
            <w:pPr>
              <w:jc w:val="center"/>
              <w:rPr>
                <w:rFonts w:ascii="Calibri" w:hAnsi="Calibri" w:cs="Calibri"/>
                <w:sz w:val="22"/>
              </w:rPr>
            </w:pPr>
          </w:p>
        </w:tc>
      </w:tr>
      <w:tr w:rsidR="000D2F99" w:rsidRPr="000A0A2D" w:rsidTr="000D2F99">
        <w:tc>
          <w:tcPr>
            <w:tcW w:w="1801" w:type="dxa"/>
            <w:vAlign w:val="bottom"/>
          </w:tcPr>
          <w:p w:rsidR="000D2F99" w:rsidRDefault="000D2F99" w:rsidP="000D2F99">
            <w:pPr>
              <w:jc w:val="center"/>
              <w:rPr>
                <w:rFonts w:ascii="Calibri" w:hAnsi="Calibri" w:cs="Calibri"/>
                <w:sz w:val="22"/>
              </w:rPr>
            </w:pPr>
            <w:r>
              <w:rPr>
                <w:rFonts w:ascii="Calibri" w:hAnsi="Calibri" w:cs="Calibri"/>
                <w:sz w:val="22"/>
              </w:rPr>
              <w:t>-42</w:t>
            </w:r>
          </w:p>
        </w:tc>
        <w:tc>
          <w:tcPr>
            <w:tcW w:w="2222" w:type="dxa"/>
            <w:vAlign w:val="bottom"/>
          </w:tcPr>
          <w:p w:rsidR="000D2F99" w:rsidRDefault="000D2F99" w:rsidP="000D2F99">
            <w:pPr>
              <w:jc w:val="center"/>
              <w:rPr>
                <w:rFonts w:ascii="Calibri" w:hAnsi="Calibri" w:cs="Calibri"/>
                <w:sz w:val="22"/>
              </w:rPr>
            </w:pPr>
            <w:r>
              <w:rPr>
                <w:rFonts w:ascii="Calibri" w:hAnsi="Calibri" w:cs="Calibri"/>
                <w:sz w:val="22"/>
              </w:rPr>
              <w:t>77</w:t>
            </w:r>
          </w:p>
        </w:tc>
        <w:tc>
          <w:tcPr>
            <w:tcW w:w="2210" w:type="dxa"/>
            <w:vAlign w:val="bottom"/>
          </w:tcPr>
          <w:p w:rsidR="000D2F99" w:rsidRDefault="000D2F99" w:rsidP="000D2F99">
            <w:pPr>
              <w:jc w:val="center"/>
              <w:rPr>
                <w:rFonts w:ascii="Calibri" w:hAnsi="Calibri" w:cs="Calibri"/>
                <w:sz w:val="22"/>
              </w:rPr>
            </w:pPr>
            <w:r>
              <w:rPr>
                <w:rFonts w:ascii="Calibri" w:hAnsi="Calibri" w:cs="Calibri"/>
                <w:sz w:val="22"/>
              </w:rPr>
              <w:t>63</w:t>
            </w:r>
          </w:p>
        </w:tc>
        <w:tc>
          <w:tcPr>
            <w:tcW w:w="1307" w:type="dxa"/>
            <w:vAlign w:val="bottom"/>
          </w:tcPr>
          <w:p w:rsidR="000D2F99" w:rsidRDefault="000D2F99" w:rsidP="000D2F99">
            <w:pPr>
              <w:ind w:firstLine="20"/>
              <w:jc w:val="center"/>
              <w:rPr>
                <w:rFonts w:ascii="Calibri" w:hAnsi="Calibri" w:cs="Calibri"/>
                <w:sz w:val="22"/>
              </w:rPr>
            </w:pPr>
            <w:r>
              <w:rPr>
                <w:rFonts w:ascii="Calibri" w:hAnsi="Calibri" w:cs="Calibri"/>
                <w:sz w:val="22"/>
              </w:rPr>
              <w:t>77</w:t>
            </w:r>
          </w:p>
        </w:tc>
        <w:tc>
          <w:tcPr>
            <w:tcW w:w="1307" w:type="dxa"/>
            <w:vAlign w:val="bottom"/>
          </w:tcPr>
          <w:p w:rsidR="000D2F99" w:rsidRDefault="000D2F99" w:rsidP="000D2F99">
            <w:pPr>
              <w:jc w:val="center"/>
              <w:rPr>
                <w:rFonts w:ascii="Calibri" w:hAnsi="Calibri" w:cs="Calibri"/>
                <w:sz w:val="22"/>
              </w:rPr>
            </w:pPr>
            <w:r>
              <w:rPr>
                <w:rFonts w:ascii="Calibri" w:hAnsi="Calibri" w:cs="Calibri"/>
                <w:sz w:val="22"/>
              </w:rPr>
              <w:t>80</w:t>
            </w:r>
          </w:p>
        </w:tc>
        <w:tc>
          <w:tcPr>
            <w:tcW w:w="1307" w:type="dxa"/>
            <w:vAlign w:val="bottom"/>
          </w:tcPr>
          <w:p w:rsidR="000D2F99" w:rsidRDefault="000D2F99" w:rsidP="000D2F99">
            <w:pPr>
              <w:jc w:val="center"/>
              <w:rPr>
                <w:rFonts w:ascii="Calibri" w:hAnsi="Calibri" w:cs="Calibri"/>
                <w:sz w:val="22"/>
              </w:rPr>
            </w:pPr>
          </w:p>
        </w:tc>
      </w:tr>
      <w:tr w:rsidR="00EC15A8" w:rsidRPr="000A0A2D" w:rsidTr="000D2F99">
        <w:tc>
          <w:tcPr>
            <w:tcW w:w="1801" w:type="dxa"/>
            <w:vAlign w:val="bottom"/>
          </w:tcPr>
          <w:p w:rsidR="00EC15A8" w:rsidRDefault="00EC15A8" w:rsidP="000D2F99">
            <w:pPr>
              <w:jc w:val="center"/>
              <w:rPr>
                <w:rFonts w:ascii="Calibri" w:hAnsi="Calibri" w:cs="Calibri"/>
                <w:sz w:val="22"/>
              </w:rPr>
            </w:pPr>
            <w:r>
              <w:rPr>
                <w:rFonts w:ascii="Calibri" w:hAnsi="Calibri" w:cs="Calibri"/>
                <w:sz w:val="22"/>
              </w:rPr>
              <w:t>-44</w:t>
            </w:r>
          </w:p>
        </w:tc>
        <w:tc>
          <w:tcPr>
            <w:tcW w:w="2222" w:type="dxa"/>
            <w:vAlign w:val="bottom"/>
          </w:tcPr>
          <w:p w:rsidR="00EC15A8" w:rsidRDefault="00EC15A8" w:rsidP="00EC15A8">
            <w:pPr>
              <w:jc w:val="center"/>
              <w:rPr>
                <w:rFonts w:ascii="Calibri" w:hAnsi="Calibri" w:cs="Calibri"/>
                <w:sz w:val="22"/>
              </w:rPr>
            </w:pPr>
            <w:r>
              <w:rPr>
                <w:rFonts w:ascii="Calibri" w:hAnsi="Calibri" w:cs="Calibri"/>
                <w:sz w:val="22"/>
              </w:rPr>
              <w:t>80</w:t>
            </w:r>
          </w:p>
        </w:tc>
        <w:tc>
          <w:tcPr>
            <w:tcW w:w="2210" w:type="dxa"/>
            <w:vAlign w:val="bottom"/>
          </w:tcPr>
          <w:p w:rsidR="00EC15A8" w:rsidRDefault="00EC15A8" w:rsidP="00EC15A8">
            <w:pPr>
              <w:jc w:val="center"/>
              <w:rPr>
                <w:rFonts w:ascii="Calibri" w:hAnsi="Calibri" w:cs="Calibri"/>
                <w:sz w:val="22"/>
              </w:rPr>
            </w:pPr>
            <w:r>
              <w:rPr>
                <w:rFonts w:ascii="Calibri" w:hAnsi="Calibri" w:cs="Calibri"/>
                <w:sz w:val="22"/>
              </w:rPr>
              <w:t>65</w:t>
            </w:r>
          </w:p>
        </w:tc>
        <w:tc>
          <w:tcPr>
            <w:tcW w:w="1307" w:type="dxa"/>
            <w:vAlign w:val="bottom"/>
          </w:tcPr>
          <w:p w:rsidR="00EC15A8" w:rsidRDefault="00EC15A8" w:rsidP="00EC15A8">
            <w:pPr>
              <w:ind w:firstLine="20"/>
              <w:jc w:val="center"/>
              <w:rPr>
                <w:rFonts w:ascii="Calibri" w:hAnsi="Calibri" w:cs="Calibri"/>
                <w:sz w:val="22"/>
              </w:rPr>
            </w:pPr>
            <w:r>
              <w:rPr>
                <w:rFonts w:ascii="Calibri" w:hAnsi="Calibri" w:cs="Calibri"/>
                <w:sz w:val="22"/>
              </w:rPr>
              <w:t>80</w:t>
            </w:r>
          </w:p>
        </w:tc>
        <w:tc>
          <w:tcPr>
            <w:tcW w:w="1307" w:type="dxa"/>
            <w:vAlign w:val="bottom"/>
          </w:tcPr>
          <w:p w:rsidR="00EC15A8" w:rsidRDefault="00EC15A8" w:rsidP="000D2F99">
            <w:pPr>
              <w:jc w:val="center"/>
              <w:rPr>
                <w:rFonts w:ascii="Calibri" w:hAnsi="Calibri" w:cs="Calibri"/>
                <w:sz w:val="22"/>
              </w:rPr>
            </w:pPr>
          </w:p>
        </w:tc>
        <w:tc>
          <w:tcPr>
            <w:tcW w:w="1307" w:type="dxa"/>
            <w:vAlign w:val="bottom"/>
          </w:tcPr>
          <w:p w:rsidR="00EC15A8" w:rsidRDefault="00EC15A8" w:rsidP="000D2F99">
            <w:pPr>
              <w:jc w:val="center"/>
              <w:rPr>
                <w:rFonts w:ascii="Calibri" w:hAnsi="Calibri" w:cs="Calibri"/>
                <w:sz w:val="22"/>
              </w:rPr>
            </w:pPr>
          </w:p>
        </w:tc>
      </w:tr>
    </w:tbl>
    <w:p w:rsidR="000D2F99" w:rsidRDefault="000D2F99" w:rsidP="000D2F99">
      <w:pPr>
        <w:rPr>
          <w:sz w:val="32"/>
          <w:szCs w:val="32"/>
        </w:rPr>
      </w:pPr>
    </w:p>
    <w:p w:rsidR="000D2F99" w:rsidRPr="00501F9A" w:rsidRDefault="00EC15A8" w:rsidP="000D2F99">
      <w:pPr>
        <w:pStyle w:val="a0"/>
        <w:rPr>
          <w:color w:val="auto"/>
          <w:lang w:val="ru-RU"/>
        </w:rPr>
      </w:pPr>
      <w:r>
        <w:rPr>
          <w:color w:val="auto"/>
          <w:lang w:val="ru-RU"/>
        </w:rPr>
        <w:t>Согласно СП 131.13330.2018</w:t>
      </w:r>
      <w:r w:rsidR="000D2F99" w:rsidRPr="00501F9A">
        <w:rPr>
          <w:color w:val="auto"/>
          <w:lang w:val="ru-RU"/>
        </w:rPr>
        <w:t xml:space="preserve"> «Строительная климатология Актуализирован</w:t>
      </w:r>
      <w:r w:rsidR="000D2F99">
        <w:rPr>
          <w:color w:val="auto"/>
          <w:lang w:val="ru-RU"/>
        </w:rPr>
        <w:t xml:space="preserve">ная редакция СНиП 23-01-99» </w:t>
      </w:r>
      <w:r w:rsidR="000D2F99" w:rsidRPr="00501F9A">
        <w:rPr>
          <w:color w:val="auto"/>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0D2F99"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0D2F99"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0D2F99"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0D2F99"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0D2F99" w:rsidRPr="00501F9A">
        <w:rPr>
          <w:color w:val="auto"/>
          <w:lang w:val="ru-RU"/>
        </w:rPr>
        <w:t>.</w:t>
      </w:r>
    </w:p>
    <w:p w:rsidR="000D2F99" w:rsidRPr="00501F9A" w:rsidRDefault="000D2F99" w:rsidP="000D2F99">
      <w:pPr>
        <w:pStyle w:val="a0"/>
        <w:rPr>
          <w:color w:val="auto"/>
          <w:lang w:val="ru-RU"/>
        </w:rPr>
      </w:pPr>
      <w:r w:rsidRPr="00501F9A">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н.в.</m:t>
            </m:r>
          </m:sub>
        </m:sSub>
        <m:r>
          <w:rPr>
            <w:rFonts w:ascii="Cambria Math" w:hAnsi="Cambria Math"/>
            <w:color w:val="auto"/>
            <w:lang w:val="ru-RU"/>
          </w:rPr>
          <m:t>=+10…-44℃</m:t>
        </m:r>
      </m:oMath>
      <w:r w:rsidRPr="00501F9A">
        <w:rPr>
          <w:color w:val="auto"/>
          <w:lang w:val="ru-RU"/>
        </w:rPr>
        <w:t xml:space="preserve"> с шагом </w:t>
      </w:r>
      <m:oMath>
        <m:r>
          <w:rPr>
            <w:rFonts w:ascii="Cambria Math" w:hAnsi="Cambria Math"/>
            <w:color w:val="auto"/>
            <w:lang w:val="ru-RU"/>
          </w:rPr>
          <m:t>2℃</m:t>
        </m:r>
      </m:oMath>
      <w:r w:rsidRPr="00501F9A">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501F9A">
        <w:rPr>
          <w:color w:val="auto"/>
          <w:lang w:val="ru-RU"/>
        </w:rPr>
        <w:t xml:space="preserve"> используя расчетные зависимости (1), (2):</w:t>
      </w:r>
    </w:p>
    <w:p w:rsidR="000D2F99" w:rsidRPr="00501F9A" w:rsidRDefault="00DC16E1" w:rsidP="000D2F99">
      <w:pPr>
        <w:pStyle w:val="af5"/>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0D2F99" w:rsidRPr="00501F9A">
        <w:rPr>
          <w:color w:val="auto"/>
          <w:sz w:val="25"/>
          <w:szCs w:val="25"/>
          <w:lang w:val="ru-RU"/>
        </w:rPr>
        <w:tab/>
      </w:r>
      <w:r w:rsidR="000D2F99" w:rsidRPr="00501F9A">
        <w:rPr>
          <w:color w:val="auto"/>
          <w:lang w:val="ru-RU"/>
        </w:rPr>
        <w:t>(1)</w:t>
      </w:r>
    </w:p>
    <w:p w:rsidR="000D2F99" w:rsidRPr="00501F9A" w:rsidRDefault="000D2F99" w:rsidP="000D2F99">
      <w:pPr>
        <w:pStyle w:val="a0"/>
        <w:rPr>
          <w:color w:val="auto"/>
          <w:lang w:val="ru-RU"/>
        </w:rPr>
      </w:pPr>
    </w:p>
    <w:p w:rsidR="000D2F99" w:rsidRPr="00501F9A" w:rsidRDefault="00DC16E1" w:rsidP="000D2F99">
      <w:pPr>
        <w:pStyle w:val="af5"/>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0D2F99" w:rsidRPr="00501F9A">
        <w:rPr>
          <w:color w:val="auto"/>
          <w:sz w:val="25"/>
          <w:szCs w:val="25"/>
          <w:lang w:val="ru-RU"/>
        </w:rPr>
        <w:tab/>
      </w:r>
      <w:r w:rsidR="000D2F99" w:rsidRPr="00501F9A">
        <w:rPr>
          <w:color w:val="auto"/>
          <w:lang w:val="ru-RU"/>
        </w:rPr>
        <w:t>(2)</w:t>
      </w:r>
    </w:p>
    <w:p w:rsidR="000D2F99" w:rsidRPr="00501F9A" w:rsidRDefault="000D2F99" w:rsidP="000D2F99">
      <w:pPr>
        <w:pStyle w:val="a0"/>
        <w:rPr>
          <w:color w:val="auto"/>
          <w:lang w:val="ru-RU"/>
        </w:rPr>
      </w:pPr>
    </w:p>
    <w:p w:rsidR="000D2F99" w:rsidRPr="00501F9A" w:rsidRDefault="000D2F99" w:rsidP="000D2F99">
      <w:pPr>
        <w:pStyle w:val="a0"/>
        <w:rPr>
          <w:rFonts w:ascii="Cambria Math" w:hAnsi="Cambria Math"/>
          <w:i/>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r>
          <m:rPr>
            <m:sty m:val="p"/>
          </m:rPr>
          <w:rPr>
            <w:rFonts w:ascii="Cambria Math"/>
            <w:color w:val="auto"/>
            <w:lang w:val="ru-RU"/>
          </w:rPr>
          <m:t xml:space="preserve"> </m:t>
        </m:r>
        <m:r>
          <w:rPr>
            <w:rFonts w:ascii="Cambria Math"/>
            <w:color w:val="auto"/>
            <w:lang w:val="ru-RU"/>
          </w:rPr>
          <m:t>:</m:t>
        </m:r>
      </m:oMath>
    </w:p>
    <w:p w:rsidR="000D2F99" w:rsidRPr="00501F9A" w:rsidRDefault="000D2F99" w:rsidP="000D2F99">
      <w:pPr>
        <w:pStyle w:val="a0"/>
        <w:rPr>
          <w:color w:val="auto"/>
          <w:lang w:val="ru-RU"/>
        </w:rPr>
      </w:pPr>
    </w:p>
    <w:p w:rsidR="000D2F99" w:rsidRPr="00501F9A" w:rsidRDefault="000D2F99" w:rsidP="000D2F99">
      <w:pPr>
        <w:pStyle w:val="af5"/>
        <w:jc w:val="center"/>
        <w:rPr>
          <w:color w:val="auto"/>
          <w:lang w:val="ru-RU"/>
        </w:rPr>
      </w:pPr>
      <m:oMath>
        <m:r>
          <m:rPr>
            <m:sty m:val="p"/>
          </m:rPr>
          <w:rPr>
            <w:color w:val="auto"/>
            <w:lang w:val="ru-RU"/>
          </w:rPr>
          <w:lastRenderedPageBreak/>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lang w:val="ru-RU"/>
        </w:rPr>
        <w:t>(3)</w:t>
      </w:r>
    </w:p>
    <w:p w:rsidR="000D2F99" w:rsidRPr="00501F9A" w:rsidRDefault="000D2F99" w:rsidP="000D2F99">
      <w:pPr>
        <w:pStyle w:val="af5"/>
        <w:jc w:val="center"/>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lang w:val="ru-RU"/>
        </w:rPr>
        <w:t>(4)</w:t>
      </w:r>
    </w:p>
    <w:p w:rsidR="000D2F99" w:rsidRPr="00501F9A" w:rsidRDefault="000D2F99" w:rsidP="000D2F99">
      <w:pPr>
        <w:pStyle w:val="af5"/>
        <w:jc w:val="center"/>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Pr>
          <w:color w:val="auto"/>
          <w:lang w:val="ru-RU"/>
        </w:rPr>
        <w:t>,</w:t>
      </w:r>
      <w:r w:rsidRPr="00501F9A">
        <w:rPr>
          <w:color w:val="auto"/>
          <w:lang w:val="ru-RU"/>
        </w:rPr>
        <w:t>(5)</w:t>
      </w:r>
    </w:p>
    <w:p w:rsidR="000D2F99" w:rsidRPr="00501F9A" w:rsidRDefault="000D2F99" w:rsidP="000D2F99">
      <w:pPr>
        <w:pStyle w:val="af5"/>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0D2F99" w:rsidRPr="00501F9A" w:rsidRDefault="00DC16E1" w:rsidP="000D2F99">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0D2F99" w:rsidRPr="00501F9A">
        <w:rPr>
          <w:color w:val="auto"/>
          <w:lang w:val="ru-RU"/>
        </w:rPr>
        <w:t>(6)</w:t>
      </w:r>
    </w:p>
    <w:p w:rsidR="000D2F99" w:rsidRPr="00501F9A" w:rsidRDefault="000D2F99" w:rsidP="000D2F99">
      <w:pPr>
        <w:pStyle w:val="af7"/>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0D2F99" w:rsidRPr="00501F9A" w:rsidRDefault="000D2F99" w:rsidP="000D2F99">
      <w:pPr>
        <w:pStyle w:val="af5"/>
        <w:rPr>
          <w:color w:val="auto"/>
          <w:lang w:val="ru-RU"/>
        </w:rPr>
      </w:pPr>
      <w:r w:rsidRPr="00501F9A">
        <w:rPr>
          <w:color w:val="auto"/>
          <w:lang w:val="ru-RU"/>
        </w:rPr>
        <w:t>Выполним данный расчет для скорости ветра 5 м/с, 10 м/с, 15  м/с.</w:t>
      </w:r>
    </w:p>
    <w:p w:rsidR="000D2F99" w:rsidRPr="00501F9A" w:rsidRDefault="000D2F99" w:rsidP="000D2F99">
      <w:pPr>
        <w:pStyle w:val="af9"/>
      </w:pPr>
      <w:r w:rsidRPr="00501F9A">
        <w:t xml:space="preserve">Для того, чтобы определить температуру сетевой воды в обратном трубопроводе с учетом ветровой нагрузки </w:t>
      </w:r>
      <m:oMath>
        <m:sSub>
          <m:sSubPr>
            <m:ctrlPr>
              <w:rPr>
                <w:rFonts w:ascii="Cambria Math" w:hAnsi="Cambria Math"/>
                <w:i/>
              </w:rPr>
            </m:ctrlPr>
          </m:sSubPr>
          <m:e>
            <m:r>
              <w:rPr>
                <w:rFonts w:ascii="Cambria Math" w:hAnsi="Cambria Math"/>
              </w:rPr>
              <m:t>τ</m:t>
            </m:r>
          </m:e>
          <m:sub>
            <m:r>
              <w:rPr>
                <w:rFonts w:ascii="Cambria Math" w:hAnsi="Cambria Math"/>
              </w:rPr>
              <m:t>2j</m:t>
            </m:r>
          </m:sub>
        </m:sSub>
      </m:oMath>
      <w:r w:rsidRPr="00501F9A">
        <w:t xml:space="preserve"> необходимо, используя зависимость (7), определить значение удельного теплового потока q в зависимости от скорости ветра </w:t>
      </w:r>
      <m:oMath>
        <m:sSub>
          <m:sSubPr>
            <m:ctrlPr>
              <w:rPr>
                <w:rFonts w:ascii="Cambria Math" w:hAnsi="Cambria Math"/>
                <w:i/>
              </w:rPr>
            </m:ctrlPr>
          </m:sSubPr>
          <m:e>
            <m:r>
              <w:rPr>
                <w:rFonts w:ascii="Cambria Math" w:hAnsi="Cambria Math"/>
              </w:rPr>
              <m:t>υ</m:t>
            </m:r>
          </m:e>
          <m:sub>
            <m:r>
              <w:rPr>
                <w:rFonts w:ascii="Cambria Math" w:hAnsi="Cambria Math"/>
              </w:rPr>
              <m:t>в</m:t>
            </m:r>
          </m:sub>
        </m:sSub>
      </m:oMath>
      <w:r w:rsidRPr="00501F9A">
        <w:t xml:space="preserve"> и температуры наружного воздуха </w:t>
      </w:r>
      <m:oMath>
        <m:sSub>
          <m:sSubPr>
            <m:ctrlPr>
              <w:rPr>
                <w:rFonts w:ascii="Cambria Math" w:hAnsi="Cambria Math"/>
                <w:i/>
              </w:rPr>
            </m:ctrlPr>
          </m:sSubPr>
          <m:e>
            <m:r>
              <w:rPr>
                <w:rFonts w:ascii="Cambria Math" w:hAnsi="Cambria Math"/>
              </w:rPr>
              <m:t>t</m:t>
            </m:r>
          </m:e>
          <m:sub>
            <m:r>
              <w:rPr>
                <w:rFonts w:ascii="Cambria Math" w:hAnsi="Cambria Math"/>
              </w:rPr>
              <m:t>н.в.</m:t>
            </m:r>
          </m:sub>
        </m:sSub>
      </m:oMath>
      <w:r>
        <w:t>.</w:t>
      </w:r>
    </w:p>
    <w:p w:rsidR="000D2F99" w:rsidRPr="00501F9A" w:rsidRDefault="00DC16E1" w:rsidP="000D2F99">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0D2F99" w:rsidRPr="00501F9A">
        <w:rPr>
          <w:color w:val="auto"/>
          <w:lang w:val="ru-RU"/>
        </w:rPr>
        <w:t>(7)</w:t>
      </w:r>
    </w:p>
    <w:p w:rsidR="000D2F99" w:rsidRPr="00501F9A" w:rsidRDefault="000D2F99" w:rsidP="000D2F99">
      <w:pPr>
        <w:pStyle w:val="af7"/>
        <w:rPr>
          <w:color w:val="auto"/>
          <w:lang w:val="ru-RU"/>
        </w:rPr>
      </w:pPr>
      <w:r w:rsidRPr="00501F9A">
        <w:rPr>
          <w:color w:val="auto"/>
          <w:lang w:val="ru-RU"/>
        </w:rPr>
        <w:t xml:space="preserve">где </w:t>
      </w:r>
      <w:r w:rsidRPr="00501F9A">
        <w:rPr>
          <w:color w:val="auto"/>
          <w:lang w:val="ru-RU"/>
        </w:rPr>
        <w:tab/>
      </w:r>
      <m:oMath>
        <m:r>
          <w:rPr>
            <w:rFonts w:ascii="Cambria Math" w:hAnsi="Cambria Math"/>
            <w:color w:val="auto"/>
            <w:lang w:val="ru-RU"/>
          </w:rPr>
          <m:t>n</m:t>
        </m:r>
      </m:oMath>
      <w:r w:rsidRPr="00501F9A">
        <w:rPr>
          <w:color w:val="auto"/>
          <w:lang w:val="ru-RU"/>
        </w:rPr>
        <w:t xml:space="preserve"> – показатель нелинейности теплоотдачи приборов отопления, принимаем 0,3.</w:t>
      </w:r>
    </w:p>
    <w:p w:rsidR="000D2F99" w:rsidRPr="00501F9A" w:rsidRDefault="000D2F99" w:rsidP="000D2F99">
      <w:pPr>
        <w:pStyle w:val="af5"/>
        <w:rPr>
          <w:color w:val="auto"/>
          <w:lang w:val="ru-RU"/>
        </w:rPr>
      </w:pPr>
      <w:r w:rsidRPr="00501F9A">
        <w:rPr>
          <w:color w:val="auto"/>
          <w:lang w:val="ru-RU"/>
        </w:rPr>
        <w:t>Определим температуру сетевой воды в обратном трубопроводе, используя зависимость (8).</w:t>
      </w:r>
    </w:p>
    <w:p w:rsidR="000D2F99" w:rsidRPr="00501F9A" w:rsidRDefault="00DC16E1" w:rsidP="000D2F99">
      <w:pPr>
        <w:pStyle w:val="af5"/>
        <w:jc w:val="center"/>
        <w:rPr>
          <w:color w:val="auto"/>
          <w:lang w:val="ru-RU"/>
        </w:rPr>
      </w:pPr>
      <m:oMath>
        <m:sSub>
          <m:sSubPr>
            <m:ctrlPr>
              <w:rPr>
                <w:i/>
                <w:color w:val="auto"/>
              </w:rPr>
            </m:ctrlPr>
          </m:sSubPr>
          <m:e>
            <m:r>
              <w:rPr>
                <w:color w:val="auto"/>
              </w:rPr>
              <m:t>τ</m:t>
            </m:r>
          </m:e>
          <m:sub>
            <m:r>
              <w:rPr>
                <w:color w:val="auto"/>
                <w:lang w:val="ru-RU"/>
              </w:rPr>
              <m:t>2</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0D2F99" w:rsidRPr="00501F9A">
        <w:rPr>
          <w:color w:val="auto"/>
          <w:lang w:val="ru-RU"/>
        </w:rPr>
        <w:t>(8)</w:t>
      </w:r>
    </w:p>
    <w:p w:rsidR="009C54EE" w:rsidRDefault="008C00F9" w:rsidP="008C00F9">
      <w:pPr>
        <w:pStyle w:val="50"/>
        <w:shd w:val="clear" w:color="auto" w:fill="auto"/>
        <w:spacing w:before="344" w:after="224" w:line="240" w:lineRule="auto"/>
      </w:pPr>
      <w:bookmarkStart w:id="25" w:name="bookmark27"/>
      <w:r>
        <w:t xml:space="preserve">5.9 </w:t>
      </w:r>
      <w:r w:rsidR="0088549F">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w:t>
      </w:r>
      <w:bookmarkEnd w:id="25"/>
    </w:p>
    <w:p w:rsidR="009C54EE" w:rsidRDefault="0088549F" w:rsidP="006F16E0">
      <w:pPr>
        <w:pStyle w:val="22"/>
        <w:shd w:val="clear" w:color="auto" w:fill="auto"/>
        <w:spacing w:after="0" w:line="240" w:lineRule="auto"/>
        <w:ind w:firstLine="600"/>
        <w:jc w:val="both"/>
        <w:sectPr w:rsidR="009C54EE">
          <w:pgSz w:w="11900" w:h="16840"/>
          <w:pgMar w:top="939" w:right="540" w:bottom="1073" w:left="1097" w:header="0" w:footer="3" w:gutter="0"/>
          <w:cols w:space="720"/>
          <w:noEndnote/>
          <w:docGrid w:linePitch="360"/>
        </w:sectPr>
      </w:pPr>
      <w:r>
        <w:t>У</w:t>
      </w:r>
      <w:r w:rsidR="004C6079">
        <w:t>становленной мощности источника</w:t>
      </w:r>
      <w:r>
        <w:t xml:space="preserve"> тепловой энергии достаточно для покрытия нагрузки на период разработки схемы теплоснабжения (расчет балансов тепловой мощности приведен в главе 2). При подключении новых пер</w:t>
      </w:r>
      <w:r w:rsidR="004C6079">
        <w:t>спективных нагрузок к источнику</w:t>
      </w:r>
      <w:r>
        <w:t xml:space="preserve"> тепловой энергии, при условии возникновения возможного дефицита тепловой мощности, необходимо увеличение установленной мо</w:t>
      </w:r>
      <w:r w:rsidRPr="004C6079">
        <w:rPr>
          <w:rStyle w:val="26"/>
          <w:u w:val="none"/>
        </w:rPr>
        <w:t>щ</w:t>
      </w:r>
      <w:r>
        <w:t>ности источников тепловой энергии.</w:t>
      </w:r>
    </w:p>
    <w:p w:rsidR="009C54EE" w:rsidRDefault="00AF0D50" w:rsidP="00EB12F1">
      <w:pPr>
        <w:pStyle w:val="50"/>
        <w:shd w:val="clear" w:color="auto" w:fill="auto"/>
        <w:tabs>
          <w:tab w:val="left" w:pos="1063"/>
        </w:tabs>
        <w:spacing w:after="0" w:line="240" w:lineRule="auto"/>
        <w:ind w:firstLine="709"/>
      </w:pPr>
      <w:bookmarkStart w:id="26" w:name="bookmark28"/>
      <w:bookmarkStart w:id="27" w:name="bookmark29"/>
      <w:r>
        <w:lastRenderedPageBreak/>
        <w:t xml:space="preserve">6. </w:t>
      </w:r>
      <w:r w:rsidR="006F16E0">
        <w:t>Предложения по строительству и реконструкции тепловых сетей</w:t>
      </w:r>
      <w:bookmarkEnd w:id="26"/>
      <w:bookmarkEnd w:id="27"/>
    </w:p>
    <w:p w:rsidR="00AF0D50" w:rsidRDefault="00AF0D50" w:rsidP="00AF0D50">
      <w:pPr>
        <w:pStyle w:val="50"/>
        <w:shd w:val="clear" w:color="auto" w:fill="auto"/>
        <w:tabs>
          <w:tab w:val="left" w:pos="1063"/>
        </w:tabs>
        <w:spacing w:after="0" w:line="240" w:lineRule="auto"/>
        <w:ind w:firstLine="1060"/>
      </w:pPr>
    </w:p>
    <w:p w:rsidR="009C54EE" w:rsidRDefault="00AF0D50" w:rsidP="00EB12F1">
      <w:pPr>
        <w:pStyle w:val="50"/>
        <w:shd w:val="clear" w:color="auto" w:fill="auto"/>
        <w:tabs>
          <w:tab w:val="left" w:pos="1063"/>
        </w:tabs>
        <w:spacing w:after="0" w:line="240" w:lineRule="auto"/>
        <w:ind w:firstLine="709"/>
      </w:pPr>
      <w:r>
        <w:t xml:space="preserve">6.1 </w:t>
      </w:r>
      <w:r w:rsidR="0088549F">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В муниципальном образовании источников тепловой энергии с дефи</w:t>
      </w:r>
      <w:r w:rsidRPr="004C6079">
        <w:rPr>
          <w:rStyle w:val="26"/>
          <w:u w:val="none"/>
        </w:rPr>
        <w:t>ц</w:t>
      </w:r>
      <w:r>
        <w:t>итом тепловой мощности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28" w:name="bookmark30"/>
      <w:r>
        <w:t xml:space="preserve">6.2 </w:t>
      </w:r>
      <w:r w:rsidR="0088549F">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28"/>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Перспективной застройки не планируется, следовательно, строительство и реконструкции для обеспечения перспективных приростов тепловой нагрузки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29" w:name="bookmark31"/>
      <w:bookmarkStart w:id="30" w:name="bookmark32"/>
      <w:r>
        <w:t xml:space="preserve">6.3 </w:t>
      </w:r>
      <w:r w:rsidR="0088549F">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9"/>
      <w:bookmarkEnd w:id="30"/>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 xml:space="preserve">В связи </w:t>
      </w:r>
      <w:r w:rsidR="004C6079">
        <w:t>с тем, что источник</w:t>
      </w:r>
      <w:r w:rsidR="00DC5FE7">
        <w:t>ов</w:t>
      </w:r>
      <w:r>
        <w:t xml:space="preserve"> тепловой энергии </w:t>
      </w:r>
      <w:r w:rsidR="00DC5FE7">
        <w:t>два</w:t>
      </w:r>
      <w:r>
        <w:t>, строительство тепловых сетей, обеспечивающих условия, при наличии которых существует возможность поставок тепловой энергии нерационально.</w:t>
      </w:r>
    </w:p>
    <w:p w:rsidR="004C6079" w:rsidRDefault="004C6079"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93"/>
        </w:tabs>
        <w:spacing w:after="0" w:line="240" w:lineRule="auto"/>
        <w:ind w:firstLine="709"/>
      </w:pPr>
      <w:r>
        <w:t xml:space="preserve">6.4 </w:t>
      </w:r>
      <w:r w:rsidR="0088549F">
        <w:t>Предложения по строительству и реконструкции тепловых сетей для повышения эффективности функционирования системы теплоснабжения</w:t>
      </w:r>
    </w:p>
    <w:p w:rsidR="00AF0D50" w:rsidRDefault="00AF0D50" w:rsidP="00EB12F1">
      <w:pPr>
        <w:pStyle w:val="50"/>
        <w:shd w:val="clear" w:color="auto" w:fill="auto"/>
        <w:tabs>
          <w:tab w:val="left" w:pos="1093"/>
        </w:tabs>
        <w:spacing w:after="0" w:line="240" w:lineRule="auto"/>
        <w:ind w:firstLine="709"/>
      </w:pPr>
    </w:p>
    <w:p w:rsidR="00C47C91" w:rsidRDefault="0088549F" w:rsidP="00EB12F1">
      <w:pPr>
        <w:pStyle w:val="22"/>
        <w:shd w:val="clear" w:color="auto" w:fill="auto"/>
        <w:spacing w:after="0" w:line="240" w:lineRule="auto"/>
        <w:ind w:firstLine="709"/>
        <w:jc w:val="both"/>
      </w:pPr>
      <w:r>
        <w:t>Рекомендации и предложения для улучшения работы системы теплоснабжения на расчетный период</w:t>
      </w:r>
      <w:r w:rsidR="00C47C91">
        <w:t>:</w:t>
      </w:r>
    </w:p>
    <w:p w:rsidR="00C47C91" w:rsidRPr="00C47C91" w:rsidRDefault="002E07A1" w:rsidP="00C47C91">
      <w:pPr>
        <w:pStyle w:val="22"/>
        <w:shd w:val="clear" w:color="auto" w:fill="auto"/>
        <w:spacing w:after="0" w:line="240" w:lineRule="auto"/>
        <w:jc w:val="both"/>
        <w:rPr>
          <w:lang w:bidi="ar-SA"/>
        </w:rPr>
      </w:pPr>
      <w:r>
        <w:t xml:space="preserve">- </w:t>
      </w:r>
      <w:r w:rsidR="00C47C91" w:rsidRPr="00C47C91">
        <w:t xml:space="preserve">замена труб тепловых сетей - </w:t>
      </w:r>
      <w:r w:rsidR="00C47C91" w:rsidRPr="00C47C91">
        <w:rPr>
          <w:lang w:val="x-none" w:bidi="ar-SA"/>
        </w:rPr>
        <w:t>по ул. Мичурина, д. 85 - д. 87 от м/н Северянка 180м</w:t>
      </w:r>
      <w:r w:rsidR="00C47C91" w:rsidRPr="00C47C91">
        <w:rPr>
          <w:lang w:bidi="ar-SA"/>
        </w:rPr>
        <w:t xml:space="preserve">, </w:t>
      </w:r>
      <w:r w:rsidR="00C47C91" w:rsidRPr="00C47C91">
        <w:rPr>
          <w:lang w:val="x-none" w:bidi="ar-SA"/>
        </w:rPr>
        <w:t>пер. Талалихина д. 13 - ул. Северная д. 20 540м</w:t>
      </w:r>
      <w:r w:rsidR="00C47C91" w:rsidRPr="00C47C91">
        <w:rPr>
          <w:lang w:bidi="ar-SA"/>
        </w:rPr>
        <w:t xml:space="preserve">, </w:t>
      </w:r>
      <w:r w:rsidR="00C47C91" w:rsidRPr="00C47C91">
        <w:rPr>
          <w:lang w:val="x-none" w:bidi="ar-SA"/>
        </w:rPr>
        <w:t>ул. Калинина, д. 33, пер. Заводской, д. 5 80м</w:t>
      </w:r>
      <w:r w:rsidR="00C47C91" w:rsidRPr="00C47C91">
        <w:rPr>
          <w:lang w:bidi="ar-SA"/>
        </w:rPr>
        <w:t xml:space="preserve">, </w:t>
      </w:r>
      <w:r w:rsidR="00C47C91" w:rsidRPr="00C47C91">
        <w:rPr>
          <w:lang w:val="x-none" w:bidi="ar-SA"/>
        </w:rPr>
        <w:t>пер. Октябрьский, 20 до ул. Северная, 82 30м</w:t>
      </w:r>
      <w:r w:rsidR="00C47C91" w:rsidRPr="00C47C91">
        <w:rPr>
          <w:lang w:bidi="ar-SA"/>
        </w:rPr>
        <w:t>,</w:t>
      </w:r>
      <w:r w:rsidR="00C47C91" w:rsidRPr="00C47C91">
        <w:rPr>
          <w:lang w:val="x-none" w:bidi="ar-SA"/>
        </w:rPr>
        <w:t xml:space="preserve"> ул. Калинина, д. 17 - д. 21 140м</w:t>
      </w:r>
      <w:r w:rsidR="005D4C3D">
        <w:rPr>
          <w:lang w:bidi="ar-SA"/>
        </w:rPr>
        <w:t>;</w:t>
      </w:r>
    </w:p>
    <w:p w:rsidR="00C47C91" w:rsidRPr="00C47C91" w:rsidRDefault="002E07A1" w:rsidP="00C47C91">
      <w:pPr>
        <w:pStyle w:val="22"/>
        <w:shd w:val="clear" w:color="auto" w:fill="auto"/>
        <w:spacing w:after="0" w:line="240" w:lineRule="auto"/>
        <w:jc w:val="both"/>
        <w:rPr>
          <w:lang w:bidi="ar-SA"/>
        </w:rPr>
      </w:pPr>
      <w:r>
        <w:rPr>
          <w:lang w:bidi="ar-SA"/>
        </w:rPr>
        <w:t xml:space="preserve">- </w:t>
      </w:r>
      <w:r w:rsidR="00C47C91" w:rsidRPr="00C47C91">
        <w:rPr>
          <w:lang w:bidi="ar-SA"/>
        </w:rPr>
        <w:t>замена тепловой изоляции магистральных трубопроводов</w:t>
      </w:r>
      <w:r w:rsidR="005D4C3D">
        <w:rPr>
          <w:lang w:bidi="ar-SA"/>
        </w:rPr>
        <w:t xml:space="preserve"> от котельной пер. Якорный 23 до ул. У-Громовой, по ул. Северная, по ул. Калинина</w:t>
      </w:r>
      <w:r w:rsidR="00C47C91" w:rsidRPr="00C47C91">
        <w:rPr>
          <w:lang w:bidi="ar-SA"/>
        </w:rPr>
        <w:t>;</w:t>
      </w:r>
    </w:p>
    <w:p w:rsidR="009C54EE" w:rsidRPr="00C47C91" w:rsidRDefault="002E07A1" w:rsidP="00C47C91">
      <w:pPr>
        <w:pStyle w:val="22"/>
        <w:shd w:val="clear" w:color="auto" w:fill="auto"/>
        <w:spacing w:after="0" w:line="240" w:lineRule="auto"/>
        <w:jc w:val="both"/>
        <w:sectPr w:rsidR="009C54EE" w:rsidRPr="00C47C91">
          <w:pgSz w:w="11900" w:h="16840"/>
          <w:pgMar w:top="1052" w:right="545" w:bottom="1143" w:left="1097" w:header="0" w:footer="3" w:gutter="0"/>
          <w:cols w:space="720"/>
          <w:noEndnote/>
          <w:docGrid w:linePitch="360"/>
        </w:sectPr>
      </w:pPr>
      <w:r>
        <w:rPr>
          <w:lang w:bidi="ar-SA"/>
        </w:rPr>
        <w:t xml:space="preserve">- </w:t>
      </w:r>
      <w:r w:rsidR="00C47C91" w:rsidRPr="00C47C91">
        <w:rPr>
          <w:lang w:bidi="ar-SA"/>
        </w:rPr>
        <w:t xml:space="preserve">замена </w:t>
      </w:r>
      <w:r w:rsidR="005D4C3D">
        <w:rPr>
          <w:lang w:bidi="ar-SA"/>
        </w:rPr>
        <w:t xml:space="preserve">аварийных </w:t>
      </w:r>
      <w:r w:rsidR="00C47C91" w:rsidRPr="00C47C91">
        <w:rPr>
          <w:lang w:bidi="ar-SA"/>
        </w:rPr>
        <w:t>колодцев на тепловых сетях.</w:t>
      </w:r>
      <w:r w:rsidR="0088549F" w:rsidRPr="00C47C91">
        <w:t xml:space="preserve"> </w:t>
      </w:r>
    </w:p>
    <w:p w:rsidR="00AF0D50" w:rsidRPr="00AF0D50" w:rsidRDefault="00AF0D50" w:rsidP="00AF0D50">
      <w:pPr>
        <w:widowControl/>
        <w:autoSpaceDE w:val="0"/>
        <w:autoSpaceDN w:val="0"/>
        <w:adjustRightInd w:val="0"/>
        <w:ind w:firstLine="709"/>
        <w:jc w:val="both"/>
        <w:rPr>
          <w:rFonts w:ascii="Times New Roman" w:eastAsia="Times New Roman" w:hAnsi="Times New Roman" w:cs="Times New Roman"/>
          <w:b/>
          <w:bCs/>
          <w:sz w:val="28"/>
          <w:szCs w:val="28"/>
        </w:rPr>
      </w:pPr>
      <w:bookmarkStart w:id="31" w:name="bookmark33"/>
      <w:r>
        <w:rPr>
          <w:rFonts w:ascii="Times New Roman" w:eastAsia="Times New Roman" w:hAnsi="Times New Roman" w:cs="Times New Roman"/>
          <w:b/>
          <w:bCs/>
          <w:sz w:val="28"/>
          <w:szCs w:val="28"/>
        </w:rPr>
        <w:lastRenderedPageBreak/>
        <w:t>7</w:t>
      </w:r>
      <w:r w:rsidRPr="00AF0D50">
        <w:rPr>
          <w:rFonts w:ascii="Times New Roman" w:eastAsia="Times New Roman" w:hAnsi="Times New Roman" w:cs="Times New Roman"/>
          <w:b/>
          <w:bCs/>
          <w:sz w:val="28"/>
          <w:szCs w:val="28"/>
        </w:rPr>
        <w:t>.</w:t>
      </w:r>
      <w:r>
        <w:t xml:space="preserve"> </w:t>
      </w:r>
      <w:r w:rsidRPr="00AF0D50">
        <w:rPr>
          <w:rFonts w:ascii="Times New Roman" w:eastAsia="Times New Roman" w:hAnsi="Times New Roman" w:cs="Times New Roman"/>
          <w:b/>
          <w:bCs/>
          <w:sz w:val="28"/>
          <w:szCs w:val="28"/>
        </w:rPr>
        <w:t>Предложения по переводу открытых систем теплоснабжения</w:t>
      </w:r>
    </w:p>
    <w:p w:rsidR="00AF0D50" w:rsidRDefault="00AF0D50" w:rsidP="00AF0D50">
      <w:pPr>
        <w:pStyle w:val="12"/>
        <w:keepNext/>
        <w:keepLines/>
        <w:shd w:val="clear" w:color="auto" w:fill="auto"/>
        <w:spacing w:after="0" w:line="240" w:lineRule="auto"/>
        <w:jc w:val="both"/>
        <w:outlineLvl w:val="9"/>
      </w:pPr>
      <w:r w:rsidRPr="00AF0D50">
        <w:t>(горячего водоснабжения)</w:t>
      </w:r>
      <w:r w:rsidR="00EF0537">
        <w:t>, отдельных участков таких систем</w:t>
      </w:r>
      <w:r w:rsidRPr="00AF0D50">
        <w:t xml:space="preserve"> </w:t>
      </w:r>
      <w:r w:rsidR="00EF0537">
        <w:t>на</w:t>
      </w:r>
      <w:r w:rsidRPr="00AF0D50">
        <w:t xml:space="preserve"> закрытые системы горячего водоснабжения</w:t>
      </w:r>
    </w:p>
    <w:p w:rsidR="00AF0D50" w:rsidRDefault="00AF0D50" w:rsidP="00AF0D50">
      <w:pPr>
        <w:pStyle w:val="12"/>
        <w:keepNext/>
        <w:keepLines/>
        <w:shd w:val="clear" w:color="auto" w:fill="auto"/>
        <w:spacing w:after="0" w:line="240" w:lineRule="auto"/>
        <w:jc w:val="both"/>
        <w:outlineLvl w:val="9"/>
      </w:pPr>
      <w:r>
        <w:tab/>
      </w:r>
    </w:p>
    <w:p w:rsidR="00433E5E" w:rsidRDefault="00AF0D50" w:rsidP="00AF0D50">
      <w:pPr>
        <w:pStyle w:val="12"/>
        <w:keepNext/>
        <w:keepLines/>
        <w:shd w:val="clear" w:color="auto" w:fill="auto"/>
        <w:spacing w:after="0" w:line="240" w:lineRule="auto"/>
        <w:jc w:val="both"/>
        <w:outlineLvl w:val="9"/>
      </w:pPr>
      <w:r>
        <w:tab/>
      </w:r>
      <w:r w:rsidR="00433E5E">
        <w:t>7.1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rsidR="00433E5E" w:rsidRDefault="00433E5E" w:rsidP="00AF0D50">
      <w:pPr>
        <w:pStyle w:val="12"/>
        <w:keepNext/>
        <w:keepLines/>
        <w:shd w:val="clear" w:color="auto" w:fill="auto"/>
        <w:spacing w:after="0" w:line="240" w:lineRule="auto"/>
        <w:jc w:val="both"/>
        <w:outlineLvl w:val="9"/>
        <w:rPr>
          <w:b w:val="0"/>
        </w:rPr>
      </w:pPr>
      <w:r>
        <w:tab/>
      </w:r>
      <w:r>
        <w:rPr>
          <w:b w:val="0"/>
        </w:rPr>
        <w:t>Предложения не поступали.</w:t>
      </w:r>
    </w:p>
    <w:p w:rsidR="00433E5E" w:rsidRDefault="00433E5E" w:rsidP="00AF0D50">
      <w:pPr>
        <w:pStyle w:val="12"/>
        <w:keepNext/>
        <w:keepLines/>
        <w:shd w:val="clear" w:color="auto" w:fill="auto"/>
        <w:spacing w:after="0" w:line="240" w:lineRule="auto"/>
        <w:jc w:val="both"/>
        <w:outlineLvl w:val="9"/>
        <w:rPr>
          <w:b w:val="0"/>
        </w:rPr>
      </w:pPr>
    </w:p>
    <w:p w:rsidR="00433E5E" w:rsidRDefault="00433E5E" w:rsidP="00433E5E">
      <w:pPr>
        <w:pStyle w:val="12"/>
        <w:keepNext/>
        <w:keepLines/>
        <w:shd w:val="clear" w:color="auto" w:fill="auto"/>
        <w:spacing w:after="0" w:line="240" w:lineRule="auto"/>
        <w:jc w:val="both"/>
        <w:outlineLvl w:val="9"/>
      </w:pPr>
      <w:r>
        <w:rPr>
          <w:b w:val="0"/>
        </w:rPr>
        <w:tab/>
      </w:r>
      <w:r>
        <w:t>7.2.</w:t>
      </w:r>
      <w:r w:rsidR="00EC15A8">
        <w:rPr>
          <w:b w:val="0"/>
          <w:color w:val="auto"/>
        </w:rPr>
        <w:t xml:space="preserve"> </w:t>
      </w:r>
      <w: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rsidR="00AF0D50" w:rsidRDefault="00433E5E" w:rsidP="00433E5E">
      <w:pPr>
        <w:pStyle w:val="12"/>
        <w:keepNext/>
        <w:keepLines/>
        <w:shd w:val="clear" w:color="auto" w:fill="auto"/>
        <w:spacing w:after="0" w:line="240" w:lineRule="auto"/>
        <w:ind w:firstLine="600"/>
        <w:jc w:val="both"/>
        <w:outlineLvl w:val="9"/>
        <w:rPr>
          <w:b w:val="0"/>
        </w:rPr>
      </w:pPr>
      <w:r>
        <w:rPr>
          <w:b w:val="0"/>
        </w:rPr>
        <w:t>Предложения не поступали.</w:t>
      </w:r>
    </w:p>
    <w:p w:rsidR="00433E5E" w:rsidRDefault="00433E5E" w:rsidP="00433E5E">
      <w:pPr>
        <w:pStyle w:val="12"/>
        <w:keepNext/>
        <w:keepLines/>
        <w:shd w:val="clear" w:color="auto" w:fill="auto"/>
        <w:spacing w:after="0" w:line="240" w:lineRule="auto"/>
        <w:ind w:firstLine="600"/>
        <w:jc w:val="both"/>
        <w:outlineLvl w:val="9"/>
        <w:rPr>
          <w:b w:val="0"/>
        </w:rPr>
      </w:pPr>
    </w:p>
    <w:p w:rsidR="00433E5E" w:rsidRDefault="00433E5E" w:rsidP="00433E5E">
      <w:pPr>
        <w:pStyle w:val="12"/>
        <w:keepNext/>
        <w:keepLines/>
        <w:shd w:val="clear" w:color="auto" w:fill="auto"/>
        <w:spacing w:after="0" w:line="240" w:lineRule="auto"/>
        <w:ind w:firstLine="600"/>
        <w:jc w:val="both"/>
        <w:outlineLvl w:val="9"/>
      </w:pPr>
      <w:r>
        <w:t>7.3.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p>
    <w:p w:rsidR="009E79D6" w:rsidRDefault="009E79D6" w:rsidP="009E79D6">
      <w:pPr>
        <w:pStyle w:val="12"/>
        <w:keepNext/>
        <w:keepLines/>
        <w:shd w:val="clear" w:color="auto" w:fill="auto"/>
        <w:spacing w:after="0" w:line="240" w:lineRule="auto"/>
        <w:ind w:firstLine="600"/>
        <w:jc w:val="both"/>
        <w:outlineLvl w:val="9"/>
        <w:rPr>
          <w:b w:val="0"/>
        </w:rPr>
      </w:pPr>
      <w:r>
        <w:rPr>
          <w:b w:val="0"/>
        </w:rPr>
        <w:t>Предложения не поступали.</w:t>
      </w:r>
    </w:p>
    <w:p w:rsidR="00AF0D50" w:rsidRDefault="00AF0D50" w:rsidP="00AF0D50">
      <w:pPr>
        <w:pStyle w:val="12"/>
        <w:keepNext/>
        <w:keepLines/>
        <w:shd w:val="clear" w:color="auto" w:fill="auto"/>
        <w:tabs>
          <w:tab w:val="left" w:pos="976"/>
        </w:tabs>
        <w:spacing w:after="0" w:line="240" w:lineRule="auto"/>
        <w:ind w:firstLine="709"/>
        <w:jc w:val="both"/>
      </w:pPr>
      <w:r>
        <w:tab/>
      </w:r>
    </w:p>
    <w:p w:rsidR="009C54EE" w:rsidRDefault="00AF0D50" w:rsidP="00AF0D50">
      <w:pPr>
        <w:pStyle w:val="12"/>
        <w:keepNext/>
        <w:keepLines/>
        <w:shd w:val="clear" w:color="auto" w:fill="auto"/>
        <w:spacing w:after="484"/>
        <w:ind w:firstLine="600"/>
        <w:jc w:val="both"/>
      </w:pPr>
      <w:r>
        <w:t xml:space="preserve">8. </w:t>
      </w:r>
      <w:r w:rsidR="006F16E0">
        <w:t>Перспективные топливные балансы</w:t>
      </w:r>
      <w:bookmarkEnd w:id="31"/>
    </w:p>
    <w:p w:rsidR="009C54EE" w:rsidRDefault="0088549F" w:rsidP="006F16E0">
      <w:pPr>
        <w:pStyle w:val="22"/>
        <w:shd w:val="clear" w:color="auto" w:fill="auto"/>
        <w:spacing w:after="0"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9C54EE" w:rsidRDefault="0088549F" w:rsidP="006F16E0">
      <w:pPr>
        <w:pStyle w:val="22"/>
        <w:shd w:val="clear" w:color="auto" w:fill="auto"/>
        <w:spacing w:after="0" w:line="240" w:lineRule="auto"/>
        <w:ind w:firstLine="600"/>
        <w:jc w:val="both"/>
      </w:pPr>
      <w:r>
        <w:t>Для источник</w:t>
      </w:r>
      <w:r w:rsidR="00BC44E0">
        <w:t>а</w:t>
      </w:r>
      <w:r>
        <w:t xml:space="preserve"> тепловой энергии расположенн</w:t>
      </w:r>
      <w:r w:rsidR="00BC44E0">
        <w:t>ого</w:t>
      </w:r>
      <w:r>
        <w:t xml:space="preserve"> на территории </w:t>
      </w:r>
      <w:r w:rsidR="00375916">
        <w:t>поселка</w:t>
      </w:r>
      <w:r w:rsidR="006F16E0">
        <w:t xml:space="preserve"> </w:t>
      </w:r>
      <w:r w:rsidR="003B314F">
        <w:t>Подтесово</w:t>
      </w:r>
      <w:r>
        <w:t xml:space="preserve"> основн</w:t>
      </w:r>
      <w:r w:rsidR="00BC44E0">
        <w:t>ым видом топлива является уголь</w:t>
      </w:r>
      <w:r>
        <w:t>.</w:t>
      </w:r>
    </w:p>
    <w:p w:rsidR="009C54EE" w:rsidRDefault="0088549F" w:rsidP="006F16E0">
      <w:pPr>
        <w:pStyle w:val="22"/>
        <w:shd w:val="clear" w:color="auto" w:fill="auto"/>
        <w:spacing w:after="0" w:line="240" w:lineRule="auto"/>
        <w:ind w:firstLine="600"/>
        <w:jc w:val="both"/>
      </w:pPr>
      <w:r>
        <w:t xml:space="preserve">В таблице </w:t>
      </w:r>
      <w:r w:rsidR="00EB12F1">
        <w:t>8</w:t>
      </w:r>
      <w:r>
        <w:t>.1 приведены годовые расходы основного топлива.</w:t>
      </w:r>
    </w:p>
    <w:p w:rsidR="009C54EE" w:rsidRDefault="00EB12F1" w:rsidP="006F16E0">
      <w:pPr>
        <w:pStyle w:val="22"/>
        <w:shd w:val="clear" w:color="auto" w:fill="auto"/>
        <w:spacing w:after="524" w:line="240" w:lineRule="auto"/>
        <w:ind w:firstLine="600"/>
        <w:jc w:val="both"/>
      </w:pPr>
      <w:r>
        <w:t>В таблице 8</w:t>
      </w:r>
      <w:r w:rsidR="0088549F">
        <w:t>.2 приведены результаты расчета топливного баланса в разрезе каждого источника тепловой энергии на каждом этапе.</w:t>
      </w:r>
    </w:p>
    <w:p w:rsidR="009C54EE" w:rsidRDefault="0088549F" w:rsidP="00E40EE3">
      <w:pPr>
        <w:pStyle w:val="a8"/>
        <w:shd w:val="clear" w:color="auto" w:fill="auto"/>
      </w:pPr>
      <w:r>
        <w:rPr>
          <w:rStyle w:val="a9"/>
        </w:rPr>
        <w:t xml:space="preserve">Таблица </w:t>
      </w:r>
      <w:r w:rsidR="00EB12F1">
        <w:rPr>
          <w:rStyle w:val="a9"/>
        </w:rPr>
        <w:t>8</w:t>
      </w:r>
      <w:r>
        <w:rPr>
          <w:rStyle w:val="a9"/>
        </w:rPr>
        <w:t>.1 -</w:t>
      </w:r>
      <w:r w:rsidR="008D1CF9">
        <w:rPr>
          <w:rStyle w:val="a9"/>
        </w:rPr>
        <w:t xml:space="preserve"> </w:t>
      </w:r>
      <w:r>
        <w:rPr>
          <w:rStyle w:val="a9"/>
        </w:rPr>
        <w:t>Годовые расходы основного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04"/>
        <w:gridCol w:w="2772"/>
        <w:gridCol w:w="3638"/>
      </w:tblGrid>
      <w:tr w:rsidR="009C54EE" w:rsidTr="00BC44E0">
        <w:trPr>
          <w:trHeight w:hRule="exact" w:val="600"/>
          <w:jc w:val="center"/>
        </w:trPr>
        <w:tc>
          <w:tcPr>
            <w:tcW w:w="3804" w:type="dxa"/>
            <w:shd w:val="clear" w:color="auto" w:fill="FFFFFF"/>
            <w:vAlign w:val="bottom"/>
          </w:tcPr>
          <w:p w:rsidR="009C54EE" w:rsidRDefault="0088549F" w:rsidP="00E40EE3">
            <w:pPr>
              <w:pStyle w:val="22"/>
              <w:shd w:val="clear" w:color="auto" w:fill="auto"/>
              <w:spacing w:after="0" w:line="278" w:lineRule="exact"/>
              <w:jc w:val="center"/>
            </w:pPr>
            <w:r>
              <w:rPr>
                <w:rStyle w:val="211pt0"/>
              </w:rPr>
              <w:t>Наименование источника тепловой энергии</w:t>
            </w:r>
          </w:p>
        </w:tc>
        <w:tc>
          <w:tcPr>
            <w:tcW w:w="2772" w:type="dxa"/>
            <w:shd w:val="clear" w:color="auto" w:fill="FFFFFF"/>
            <w:vAlign w:val="center"/>
          </w:tcPr>
          <w:p w:rsidR="009C54EE" w:rsidRDefault="0088549F" w:rsidP="00E40EE3">
            <w:pPr>
              <w:pStyle w:val="22"/>
              <w:shd w:val="clear" w:color="auto" w:fill="auto"/>
              <w:spacing w:after="0" w:line="244" w:lineRule="exact"/>
              <w:jc w:val="center"/>
            </w:pPr>
            <w:r>
              <w:rPr>
                <w:rStyle w:val="211pt0"/>
              </w:rPr>
              <w:t>Вид топлива</w:t>
            </w:r>
          </w:p>
        </w:tc>
        <w:tc>
          <w:tcPr>
            <w:tcW w:w="3638" w:type="dxa"/>
            <w:shd w:val="clear" w:color="auto" w:fill="FFFFFF"/>
            <w:vAlign w:val="bottom"/>
          </w:tcPr>
          <w:p w:rsidR="009C54EE" w:rsidRDefault="0088549F" w:rsidP="00E40EE3">
            <w:pPr>
              <w:pStyle w:val="22"/>
              <w:shd w:val="clear" w:color="auto" w:fill="auto"/>
              <w:spacing w:after="0" w:line="274" w:lineRule="exact"/>
              <w:jc w:val="center"/>
            </w:pPr>
            <w:r>
              <w:rPr>
                <w:rStyle w:val="211pt0"/>
              </w:rPr>
              <w:t>Годовой расход основного топлива, тонн/год</w:t>
            </w:r>
          </w:p>
        </w:tc>
      </w:tr>
      <w:tr w:rsidR="009C54EE" w:rsidTr="00BC44E0">
        <w:trPr>
          <w:trHeight w:hRule="exact" w:val="293"/>
          <w:jc w:val="center"/>
        </w:trPr>
        <w:tc>
          <w:tcPr>
            <w:tcW w:w="3804" w:type="dxa"/>
            <w:shd w:val="clear" w:color="auto" w:fill="FFFFFF"/>
            <w:vAlign w:val="bottom"/>
          </w:tcPr>
          <w:p w:rsidR="009C54EE" w:rsidRDefault="00BC44E0" w:rsidP="00C419B8">
            <w:pPr>
              <w:pStyle w:val="22"/>
              <w:shd w:val="clear" w:color="auto" w:fill="auto"/>
              <w:spacing w:after="0" w:line="244" w:lineRule="exact"/>
              <w:ind w:left="160"/>
              <w:jc w:val="left"/>
            </w:pPr>
            <w:r>
              <w:rPr>
                <w:rStyle w:val="211pt0"/>
              </w:rPr>
              <w:t xml:space="preserve">Котельная </w:t>
            </w:r>
            <w:r w:rsidR="003B314F">
              <w:rPr>
                <w:rStyle w:val="211pt0"/>
              </w:rPr>
              <w:t>пер. Якорный 23</w:t>
            </w:r>
          </w:p>
        </w:tc>
        <w:tc>
          <w:tcPr>
            <w:tcW w:w="2772" w:type="dxa"/>
            <w:shd w:val="clear" w:color="auto" w:fill="FFFFFF"/>
            <w:vAlign w:val="bottom"/>
          </w:tcPr>
          <w:p w:rsidR="009C54EE" w:rsidRDefault="00BC44E0" w:rsidP="00E40EE3">
            <w:pPr>
              <w:pStyle w:val="22"/>
              <w:shd w:val="clear" w:color="auto" w:fill="auto"/>
              <w:spacing w:after="0" w:line="244" w:lineRule="exact"/>
              <w:jc w:val="center"/>
            </w:pPr>
            <w:r>
              <w:rPr>
                <w:rStyle w:val="211pt0"/>
              </w:rPr>
              <w:t xml:space="preserve">Уголь </w:t>
            </w:r>
          </w:p>
        </w:tc>
        <w:tc>
          <w:tcPr>
            <w:tcW w:w="3638" w:type="dxa"/>
            <w:shd w:val="clear" w:color="auto" w:fill="FFFFFF"/>
            <w:vAlign w:val="bottom"/>
          </w:tcPr>
          <w:p w:rsidR="00C419B8" w:rsidRDefault="00B62A2A" w:rsidP="00E40EE3">
            <w:pPr>
              <w:pStyle w:val="22"/>
              <w:shd w:val="clear" w:color="auto" w:fill="auto"/>
              <w:spacing w:after="0" w:line="244" w:lineRule="exact"/>
              <w:jc w:val="center"/>
            </w:pPr>
            <w:r>
              <w:rPr>
                <w:sz w:val="22"/>
              </w:rPr>
              <w:t>15377,81</w:t>
            </w:r>
          </w:p>
        </w:tc>
      </w:tr>
    </w:tbl>
    <w:p w:rsidR="009C54EE" w:rsidRDefault="009C54EE" w:rsidP="00E40EE3">
      <w:pPr>
        <w:rPr>
          <w:sz w:val="2"/>
          <w:szCs w:val="2"/>
        </w:rPr>
      </w:pPr>
    </w:p>
    <w:p w:rsidR="009C54EE" w:rsidRDefault="009C54EE">
      <w:pPr>
        <w:rPr>
          <w:sz w:val="2"/>
          <w:szCs w:val="2"/>
        </w:rPr>
      </w:pPr>
    </w:p>
    <w:p w:rsidR="006A4229" w:rsidRDefault="006A4229" w:rsidP="00E40EE3">
      <w:pPr>
        <w:pStyle w:val="a8"/>
        <w:shd w:val="clear" w:color="auto" w:fill="auto"/>
        <w:spacing w:before="240"/>
        <w:rPr>
          <w:rStyle w:val="a9"/>
        </w:rPr>
      </w:pPr>
    </w:p>
    <w:p w:rsidR="006A4229" w:rsidRDefault="006A4229" w:rsidP="00E40EE3">
      <w:pPr>
        <w:pStyle w:val="a8"/>
        <w:shd w:val="clear" w:color="auto" w:fill="auto"/>
        <w:spacing w:before="240"/>
        <w:rPr>
          <w:rStyle w:val="a9"/>
        </w:rPr>
      </w:pPr>
    </w:p>
    <w:p w:rsidR="009C54EE" w:rsidRDefault="00EB12F1" w:rsidP="00E40EE3">
      <w:pPr>
        <w:pStyle w:val="a8"/>
        <w:shd w:val="clear" w:color="auto" w:fill="auto"/>
        <w:spacing w:before="240"/>
      </w:pPr>
      <w:r>
        <w:rPr>
          <w:rStyle w:val="a9"/>
        </w:rPr>
        <w:t>Таблица 8</w:t>
      </w:r>
      <w:r w:rsidR="0088549F">
        <w:rPr>
          <w:rStyle w:val="a9"/>
        </w:rPr>
        <w:t>.2 -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9C54EE">
        <w:trPr>
          <w:trHeight w:hRule="exact" w:val="1147"/>
          <w:jc w:val="center"/>
        </w:trPr>
        <w:tc>
          <w:tcPr>
            <w:tcW w:w="1886"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полезный отпуск, т.у.т.</w:t>
            </w:r>
          </w:p>
        </w:tc>
      </w:tr>
      <w:tr w:rsidR="009C54EE" w:rsidTr="00667ECC">
        <w:trPr>
          <w:trHeight w:hRule="exact" w:val="23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9C54EE" w:rsidRDefault="0088549F" w:rsidP="00C419B8">
            <w:pPr>
              <w:pStyle w:val="22"/>
              <w:shd w:val="clear" w:color="auto" w:fill="auto"/>
              <w:spacing w:after="0" w:line="244" w:lineRule="exact"/>
              <w:ind w:firstLine="709"/>
              <w:jc w:val="center"/>
            </w:pPr>
            <w:r>
              <w:rPr>
                <w:rStyle w:val="211pt0"/>
              </w:rPr>
              <w:t xml:space="preserve">Котельная </w:t>
            </w:r>
            <w:r w:rsidR="003B314F">
              <w:rPr>
                <w:rStyle w:val="211pt0"/>
              </w:rPr>
              <w:t>пер. Якорный 23</w:t>
            </w:r>
          </w:p>
        </w:tc>
      </w:tr>
      <w:tr w:rsidR="00AB53BD">
        <w:trPr>
          <w:trHeight w:hRule="exact" w:val="288"/>
          <w:jc w:val="center"/>
        </w:trPr>
        <w:tc>
          <w:tcPr>
            <w:tcW w:w="188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2022 г.</w:t>
            </w:r>
          </w:p>
        </w:tc>
        <w:tc>
          <w:tcPr>
            <w:tcW w:w="1594" w:type="dxa"/>
            <w:tcBorders>
              <w:top w:val="single" w:sz="4" w:space="0" w:color="auto"/>
              <w:left w:val="single" w:sz="4" w:space="0" w:color="auto"/>
            </w:tcBorders>
            <w:shd w:val="clear" w:color="auto" w:fill="FFFFFF"/>
            <w:vAlign w:val="bottom"/>
          </w:tcPr>
          <w:p w:rsidR="00AB53BD" w:rsidRPr="00EC15A8" w:rsidRDefault="00AB53BD" w:rsidP="00AB53BD">
            <w:pPr>
              <w:pStyle w:val="22"/>
              <w:shd w:val="clear" w:color="auto" w:fill="auto"/>
              <w:spacing w:after="0" w:line="244" w:lineRule="exact"/>
              <w:jc w:val="center"/>
              <w:rPr>
                <w:sz w:val="24"/>
              </w:rPr>
            </w:pPr>
            <w:r w:rsidRPr="00EC15A8">
              <w:rPr>
                <w:sz w:val="24"/>
              </w:rPr>
              <w:t>9363,05</w:t>
            </w:r>
          </w:p>
        </w:tc>
        <w:tc>
          <w:tcPr>
            <w:tcW w:w="1613" w:type="dxa"/>
            <w:tcBorders>
              <w:top w:val="single" w:sz="4" w:space="0" w:color="auto"/>
              <w:left w:val="single" w:sz="4" w:space="0" w:color="auto"/>
            </w:tcBorders>
            <w:shd w:val="clear" w:color="auto" w:fill="FFFFFF"/>
            <w:vAlign w:val="bottom"/>
          </w:tcPr>
          <w:p w:rsidR="00AB53BD" w:rsidRPr="00EC15A8" w:rsidRDefault="00AB53BD" w:rsidP="00AB53BD">
            <w:pPr>
              <w:pStyle w:val="22"/>
              <w:shd w:val="clear" w:color="auto" w:fill="auto"/>
              <w:spacing w:after="0" w:line="244" w:lineRule="exact"/>
              <w:jc w:val="center"/>
              <w:rPr>
                <w:sz w:val="24"/>
              </w:rPr>
            </w:pPr>
            <w:r w:rsidRPr="00EC15A8">
              <w:rPr>
                <w:sz w:val="24"/>
              </w:rPr>
              <w:t>135,86</w:t>
            </w:r>
          </w:p>
        </w:tc>
        <w:tc>
          <w:tcPr>
            <w:tcW w:w="1714" w:type="dxa"/>
            <w:tcBorders>
              <w:top w:val="single" w:sz="4" w:space="0" w:color="auto"/>
              <w:left w:val="single" w:sz="4" w:space="0" w:color="auto"/>
            </w:tcBorders>
            <w:shd w:val="clear" w:color="auto" w:fill="FFFFFF"/>
            <w:vAlign w:val="bottom"/>
          </w:tcPr>
          <w:p w:rsidR="00AB53BD" w:rsidRPr="00EC15A8" w:rsidRDefault="00AB53BD" w:rsidP="00AB53BD">
            <w:pPr>
              <w:pStyle w:val="22"/>
              <w:shd w:val="clear" w:color="auto" w:fill="auto"/>
              <w:spacing w:after="0" w:line="244" w:lineRule="exact"/>
              <w:jc w:val="center"/>
              <w:rPr>
                <w:sz w:val="24"/>
              </w:rPr>
            </w:pPr>
            <w:r w:rsidRPr="00EC15A8">
              <w:rPr>
                <w:sz w:val="24"/>
              </w:rPr>
              <w:t>9227,19</w:t>
            </w:r>
          </w:p>
        </w:tc>
        <w:tc>
          <w:tcPr>
            <w:tcW w:w="1714" w:type="dxa"/>
            <w:tcBorders>
              <w:top w:val="single" w:sz="4" w:space="0" w:color="auto"/>
              <w:left w:val="single" w:sz="4" w:space="0" w:color="auto"/>
            </w:tcBorders>
            <w:shd w:val="clear" w:color="auto" w:fill="FFFFFF"/>
            <w:vAlign w:val="bottom"/>
          </w:tcPr>
          <w:p w:rsidR="00AB53BD" w:rsidRPr="00EC15A8" w:rsidRDefault="00AB53BD" w:rsidP="00AB53BD">
            <w:pPr>
              <w:pStyle w:val="22"/>
              <w:shd w:val="clear" w:color="auto" w:fill="auto"/>
              <w:spacing w:after="0" w:line="244" w:lineRule="exact"/>
              <w:jc w:val="center"/>
              <w:rPr>
                <w:sz w:val="24"/>
              </w:rPr>
            </w:pPr>
            <w:r w:rsidRPr="00EC15A8">
              <w:rPr>
                <w:sz w:val="24"/>
              </w:rPr>
              <w:t>2041,42</w:t>
            </w:r>
          </w:p>
        </w:tc>
        <w:tc>
          <w:tcPr>
            <w:tcW w:w="1723" w:type="dxa"/>
            <w:tcBorders>
              <w:top w:val="single" w:sz="4" w:space="0" w:color="auto"/>
              <w:left w:val="single" w:sz="4" w:space="0" w:color="auto"/>
              <w:right w:val="single" w:sz="4" w:space="0" w:color="auto"/>
            </w:tcBorders>
            <w:shd w:val="clear" w:color="auto" w:fill="FFFFFF"/>
            <w:vAlign w:val="bottom"/>
          </w:tcPr>
          <w:p w:rsidR="00AB53BD" w:rsidRPr="00EC15A8" w:rsidRDefault="00AB53BD" w:rsidP="00AB53BD">
            <w:pPr>
              <w:pStyle w:val="22"/>
              <w:shd w:val="clear" w:color="auto" w:fill="auto"/>
              <w:spacing w:after="0" w:line="244" w:lineRule="exact"/>
              <w:jc w:val="center"/>
              <w:rPr>
                <w:sz w:val="24"/>
              </w:rPr>
            </w:pPr>
            <w:r w:rsidRPr="00EC15A8">
              <w:rPr>
                <w:sz w:val="24"/>
              </w:rPr>
              <w:t>7185,77</w:t>
            </w:r>
          </w:p>
        </w:tc>
      </w:tr>
      <w:tr w:rsidR="00AB53BD">
        <w:trPr>
          <w:trHeight w:hRule="exact" w:val="293"/>
          <w:jc w:val="center"/>
        </w:trPr>
        <w:tc>
          <w:tcPr>
            <w:tcW w:w="1886" w:type="dxa"/>
            <w:tcBorders>
              <w:top w:val="single" w:sz="4" w:space="0" w:color="auto"/>
              <w:left w:val="single" w:sz="4" w:space="0" w:color="auto"/>
            </w:tcBorders>
            <w:shd w:val="clear" w:color="auto" w:fill="FFFFFF"/>
            <w:vAlign w:val="bottom"/>
          </w:tcPr>
          <w:p w:rsidR="00AB53BD" w:rsidRDefault="00AB53BD" w:rsidP="00AB53BD">
            <w:pPr>
              <w:pStyle w:val="22"/>
              <w:shd w:val="clear" w:color="auto" w:fill="auto"/>
              <w:spacing w:after="0" w:line="244" w:lineRule="exact"/>
              <w:jc w:val="center"/>
            </w:pPr>
            <w:r>
              <w:rPr>
                <w:rStyle w:val="211pt0"/>
              </w:rPr>
              <w:t>2023 г.</w:t>
            </w:r>
          </w:p>
        </w:tc>
        <w:tc>
          <w:tcPr>
            <w:tcW w:w="1594" w:type="dxa"/>
            <w:tcBorders>
              <w:top w:val="single" w:sz="4" w:space="0" w:color="auto"/>
              <w:left w:val="single" w:sz="4" w:space="0" w:color="auto"/>
            </w:tcBorders>
            <w:shd w:val="clear" w:color="auto" w:fill="FFFFFF"/>
            <w:vAlign w:val="bottom"/>
          </w:tcPr>
          <w:p w:rsidR="00AB53BD" w:rsidRPr="006D56AE" w:rsidRDefault="00AB53BD" w:rsidP="00AB53BD">
            <w:pPr>
              <w:pStyle w:val="22"/>
              <w:shd w:val="clear" w:color="auto" w:fill="auto"/>
              <w:spacing w:after="0" w:line="244" w:lineRule="exact"/>
              <w:jc w:val="center"/>
              <w:rPr>
                <w:sz w:val="24"/>
              </w:rPr>
            </w:pPr>
            <w:r w:rsidRPr="006D56AE">
              <w:rPr>
                <w:sz w:val="24"/>
              </w:rPr>
              <w:t>9608,38</w:t>
            </w:r>
          </w:p>
        </w:tc>
        <w:tc>
          <w:tcPr>
            <w:tcW w:w="1613" w:type="dxa"/>
            <w:tcBorders>
              <w:top w:val="single" w:sz="4" w:space="0" w:color="auto"/>
              <w:left w:val="single" w:sz="4" w:space="0" w:color="auto"/>
            </w:tcBorders>
            <w:shd w:val="clear" w:color="auto" w:fill="FFFFFF"/>
            <w:vAlign w:val="bottom"/>
          </w:tcPr>
          <w:p w:rsidR="00AB53BD" w:rsidRPr="006D56AE" w:rsidRDefault="00AB53BD" w:rsidP="00AB53BD">
            <w:pPr>
              <w:pStyle w:val="22"/>
              <w:shd w:val="clear" w:color="auto" w:fill="auto"/>
              <w:spacing w:after="0" w:line="244" w:lineRule="exact"/>
              <w:jc w:val="center"/>
              <w:rPr>
                <w:sz w:val="24"/>
              </w:rPr>
            </w:pPr>
            <w:r w:rsidRPr="006D56AE">
              <w:rPr>
                <w:sz w:val="24"/>
              </w:rPr>
              <w:t>139,42</w:t>
            </w:r>
          </w:p>
        </w:tc>
        <w:tc>
          <w:tcPr>
            <w:tcW w:w="1714" w:type="dxa"/>
            <w:tcBorders>
              <w:top w:val="single" w:sz="4" w:space="0" w:color="auto"/>
              <w:left w:val="single" w:sz="4" w:space="0" w:color="auto"/>
            </w:tcBorders>
            <w:shd w:val="clear" w:color="auto" w:fill="FFFFFF"/>
            <w:vAlign w:val="bottom"/>
          </w:tcPr>
          <w:p w:rsidR="00AB53BD" w:rsidRPr="006D56AE" w:rsidRDefault="00AB53BD" w:rsidP="00AB53BD">
            <w:pPr>
              <w:pStyle w:val="22"/>
              <w:shd w:val="clear" w:color="auto" w:fill="auto"/>
              <w:spacing w:after="0" w:line="244" w:lineRule="exact"/>
              <w:jc w:val="center"/>
              <w:rPr>
                <w:sz w:val="24"/>
              </w:rPr>
            </w:pPr>
            <w:r w:rsidRPr="006D56AE">
              <w:rPr>
                <w:sz w:val="24"/>
              </w:rPr>
              <w:t>9468,96</w:t>
            </w:r>
          </w:p>
        </w:tc>
        <w:tc>
          <w:tcPr>
            <w:tcW w:w="1714" w:type="dxa"/>
            <w:tcBorders>
              <w:top w:val="single" w:sz="4" w:space="0" w:color="auto"/>
              <w:left w:val="single" w:sz="4" w:space="0" w:color="auto"/>
            </w:tcBorders>
            <w:shd w:val="clear" w:color="auto" w:fill="FFFFFF"/>
            <w:vAlign w:val="bottom"/>
          </w:tcPr>
          <w:p w:rsidR="00AB53BD" w:rsidRPr="006D56AE" w:rsidRDefault="00AB53BD" w:rsidP="00AB53BD">
            <w:pPr>
              <w:pStyle w:val="22"/>
              <w:shd w:val="clear" w:color="auto" w:fill="auto"/>
              <w:spacing w:after="0" w:line="244" w:lineRule="exact"/>
              <w:jc w:val="center"/>
              <w:rPr>
                <w:sz w:val="24"/>
              </w:rPr>
            </w:pPr>
            <w:r w:rsidRPr="006D56AE">
              <w:rPr>
                <w:sz w:val="24"/>
              </w:rPr>
              <w:t>2094,91</w:t>
            </w:r>
          </w:p>
        </w:tc>
        <w:tc>
          <w:tcPr>
            <w:tcW w:w="1723" w:type="dxa"/>
            <w:tcBorders>
              <w:top w:val="single" w:sz="4" w:space="0" w:color="auto"/>
              <w:left w:val="single" w:sz="4" w:space="0" w:color="auto"/>
              <w:right w:val="single" w:sz="4" w:space="0" w:color="auto"/>
            </w:tcBorders>
            <w:shd w:val="clear" w:color="auto" w:fill="FFFFFF"/>
            <w:vAlign w:val="bottom"/>
          </w:tcPr>
          <w:p w:rsidR="00AB53BD" w:rsidRPr="006D56AE" w:rsidRDefault="00AB53BD" w:rsidP="00AB53BD">
            <w:pPr>
              <w:pStyle w:val="22"/>
              <w:shd w:val="clear" w:color="auto" w:fill="auto"/>
              <w:spacing w:after="0" w:line="244" w:lineRule="exact"/>
              <w:jc w:val="center"/>
              <w:rPr>
                <w:sz w:val="24"/>
              </w:rPr>
            </w:pPr>
            <w:r w:rsidRPr="006D56AE">
              <w:rPr>
                <w:sz w:val="24"/>
              </w:rPr>
              <w:t>7374,05</w:t>
            </w:r>
          </w:p>
        </w:tc>
      </w:tr>
      <w:tr w:rsidR="006D56AE"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6D56AE" w:rsidRDefault="00AB53BD" w:rsidP="00511126">
            <w:pPr>
              <w:pStyle w:val="22"/>
              <w:shd w:val="clear" w:color="auto" w:fill="auto"/>
              <w:spacing w:after="0" w:line="244" w:lineRule="exact"/>
              <w:ind w:left="280"/>
              <w:jc w:val="left"/>
            </w:pPr>
            <w:r>
              <w:rPr>
                <w:rStyle w:val="211pt0"/>
              </w:rPr>
              <w:t>2024</w:t>
            </w:r>
            <w:r w:rsidR="006D56AE">
              <w:rPr>
                <w:rStyle w:val="211pt0"/>
              </w:rPr>
              <w:t>-2028 гг.</w:t>
            </w:r>
          </w:p>
        </w:tc>
        <w:tc>
          <w:tcPr>
            <w:tcW w:w="1594" w:type="dxa"/>
            <w:tcBorders>
              <w:top w:val="single" w:sz="4" w:space="0" w:color="auto"/>
              <w:left w:val="single" w:sz="4" w:space="0" w:color="auto"/>
              <w:bottom w:val="single" w:sz="4" w:space="0" w:color="auto"/>
            </w:tcBorders>
            <w:shd w:val="clear" w:color="auto" w:fill="FFFFFF"/>
            <w:vAlign w:val="bottom"/>
          </w:tcPr>
          <w:p w:rsidR="006D56AE" w:rsidRPr="006D56AE" w:rsidRDefault="00B62A2A" w:rsidP="006D56AE">
            <w:pPr>
              <w:pStyle w:val="22"/>
              <w:shd w:val="clear" w:color="auto" w:fill="auto"/>
              <w:spacing w:after="0" w:line="244" w:lineRule="exact"/>
              <w:jc w:val="center"/>
              <w:rPr>
                <w:sz w:val="24"/>
              </w:rPr>
            </w:pPr>
            <w:r>
              <w:rPr>
                <w:sz w:val="24"/>
              </w:rPr>
              <w:t>9180,55</w:t>
            </w:r>
          </w:p>
        </w:tc>
        <w:tc>
          <w:tcPr>
            <w:tcW w:w="1613" w:type="dxa"/>
            <w:tcBorders>
              <w:top w:val="single" w:sz="4" w:space="0" w:color="auto"/>
              <w:left w:val="single" w:sz="4" w:space="0" w:color="auto"/>
              <w:bottom w:val="single" w:sz="4" w:space="0" w:color="auto"/>
            </w:tcBorders>
            <w:shd w:val="clear" w:color="auto" w:fill="FFFFFF"/>
            <w:vAlign w:val="bottom"/>
          </w:tcPr>
          <w:p w:rsidR="006D56AE" w:rsidRPr="006D56AE" w:rsidRDefault="00B62A2A" w:rsidP="006D56AE">
            <w:pPr>
              <w:pStyle w:val="22"/>
              <w:shd w:val="clear" w:color="auto" w:fill="auto"/>
              <w:spacing w:after="0" w:line="244" w:lineRule="exact"/>
              <w:jc w:val="center"/>
              <w:rPr>
                <w:sz w:val="24"/>
              </w:rPr>
            </w:pPr>
            <w:r>
              <w:rPr>
                <w:sz w:val="24"/>
              </w:rPr>
              <w:t>134,10</w:t>
            </w:r>
          </w:p>
        </w:tc>
        <w:tc>
          <w:tcPr>
            <w:tcW w:w="1714" w:type="dxa"/>
            <w:tcBorders>
              <w:top w:val="single" w:sz="4" w:space="0" w:color="auto"/>
              <w:left w:val="single" w:sz="4" w:space="0" w:color="auto"/>
              <w:bottom w:val="single" w:sz="4" w:space="0" w:color="auto"/>
            </w:tcBorders>
            <w:shd w:val="clear" w:color="auto" w:fill="FFFFFF"/>
            <w:vAlign w:val="bottom"/>
          </w:tcPr>
          <w:p w:rsidR="006D56AE" w:rsidRPr="006D56AE" w:rsidRDefault="00B62A2A" w:rsidP="006D56AE">
            <w:pPr>
              <w:pStyle w:val="22"/>
              <w:shd w:val="clear" w:color="auto" w:fill="auto"/>
              <w:spacing w:after="0" w:line="244" w:lineRule="exact"/>
              <w:jc w:val="center"/>
              <w:rPr>
                <w:sz w:val="24"/>
              </w:rPr>
            </w:pPr>
            <w:r>
              <w:rPr>
                <w:sz w:val="24"/>
              </w:rPr>
              <w:t>9046,45</w:t>
            </w:r>
          </w:p>
        </w:tc>
        <w:tc>
          <w:tcPr>
            <w:tcW w:w="1714" w:type="dxa"/>
            <w:tcBorders>
              <w:top w:val="single" w:sz="4" w:space="0" w:color="auto"/>
              <w:left w:val="single" w:sz="4" w:space="0" w:color="auto"/>
              <w:bottom w:val="single" w:sz="4" w:space="0" w:color="auto"/>
            </w:tcBorders>
            <w:shd w:val="clear" w:color="auto" w:fill="FFFFFF"/>
            <w:vAlign w:val="bottom"/>
          </w:tcPr>
          <w:p w:rsidR="006D56AE" w:rsidRPr="006D56AE" w:rsidRDefault="00B62A2A" w:rsidP="006D56AE">
            <w:pPr>
              <w:pStyle w:val="22"/>
              <w:shd w:val="clear" w:color="auto" w:fill="auto"/>
              <w:spacing w:after="0" w:line="244" w:lineRule="exact"/>
              <w:jc w:val="center"/>
              <w:rPr>
                <w:sz w:val="24"/>
              </w:rPr>
            </w:pPr>
            <w:r>
              <w:rPr>
                <w:sz w:val="24"/>
              </w:rPr>
              <w:t>2435,25</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6D56AE" w:rsidRPr="006D56AE" w:rsidRDefault="00B62A2A" w:rsidP="006D56AE">
            <w:pPr>
              <w:pStyle w:val="22"/>
              <w:shd w:val="clear" w:color="auto" w:fill="auto"/>
              <w:spacing w:after="0" w:line="244" w:lineRule="exact"/>
              <w:jc w:val="center"/>
              <w:rPr>
                <w:sz w:val="24"/>
              </w:rPr>
            </w:pPr>
            <w:r>
              <w:rPr>
                <w:sz w:val="24"/>
              </w:rPr>
              <w:t>6611,20</w:t>
            </w:r>
          </w:p>
        </w:tc>
      </w:tr>
    </w:tbl>
    <w:p w:rsidR="009C54EE" w:rsidRDefault="009C54EE" w:rsidP="00E40EE3">
      <w:pPr>
        <w:rPr>
          <w:sz w:val="2"/>
          <w:szCs w:val="2"/>
        </w:rPr>
      </w:pPr>
    </w:p>
    <w:p w:rsidR="009C54EE" w:rsidRDefault="009C54EE">
      <w:pPr>
        <w:rPr>
          <w:sz w:val="2"/>
          <w:szCs w:val="2"/>
        </w:rPr>
      </w:pPr>
    </w:p>
    <w:p w:rsidR="00EB12F1" w:rsidRDefault="00EB12F1" w:rsidP="00EB12F1">
      <w:pPr>
        <w:pStyle w:val="50"/>
        <w:shd w:val="clear" w:color="auto" w:fill="auto"/>
        <w:tabs>
          <w:tab w:val="left" w:pos="1061"/>
        </w:tabs>
        <w:spacing w:after="0" w:line="240" w:lineRule="auto"/>
        <w:ind w:left="600" w:firstLine="0"/>
      </w:pPr>
      <w:bookmarkStart w:id="32" w:name="bookmark34"/>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B62A2A" w:rsidRDefault="00B62A2A"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F131ED" w:rsidRDefault="00F131ED" w:rsidP="00EB12F1">
      <w:pPr>
        <w:pStyle w:val="50"/>
        <w:shd w:val="clear" w:color="auto" w:fill="auto"/>
        <w:tabs>
          <w:tab w:val="left" w:pos="1061"/>
        </w:tabs>
        <w:spacing w:after="0" w:line="240" w:lineRule="auto"/>
        <w:ind w:left="600" w:firstLine="0"/>
      </w:pPr>
    </w:p>
    <w:p w:rsidR="009C54EE" w:rsidRDefault="00EB12F1" w:rsidP="000B7F1F">
      <w:pPr>
        <w:pStyle w:val="50"/>
        <w:shd w:val="clear" w:color="auto" w:fill="auto"/>
        <w:spacing w:after="0" w:line="240" w:lineRule="auto"/>
      </w:pPr>
      <w:r>
        <w:t xml:space="preserve">9. </w:t>
      </w:r>
      <w:r w:rsidR="000C117C">
        <w:t>Инвестиции в строительство, реконструкцию и техническое перевооружение</w:t>
      </w:r>
      <w:bookmarkEnd w:id="32"/>
    </w:p>
    <w:p w:rsidR="003F3028" w:rsidRDefault="003F3028" w:rsidP="003F3028">
      <w:pPr>
        <w:pStyle w:val="50"/>
        <w:shd w:val="clear" w:color="auto" w:fill="auto"/>
        <w:tabs>
          <w:tab w:val="left" w:pos="1061"/>
        </w:tabs>
        <w:spacing w:after="0" w:line="240" w:lineRule="auto"/>
        <w:ind w:left="600" w:firstLine="0"/>
      </w:pPr>
    </w:p>
    <w:p w:rsidR="000C117C" w:rsidRDefault="000B7F1F" w:rsidP="000C117C">
      <w:pPr>
        <w:pStyle w:val="50"/>
        <w:shd w:val="clear" w:color="auto" w:fill="auto"/>
        <w:spacing w:after="0" w:line="240" w:lineRule="auto"/>
      </w:pPr>
      <w:bookmarkStart w:id="33" w:name="bookmark35"/>
      <w:r>
        <w:t>9</w:t>
      </w:r>
      <w:r w:rsidR="0088549F">
        <w:t>.1 Предложение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33"/>
    </w:p>
    <w:p w:rsidR="00F131ED" w:rsidRDefault="00F131ED" w:rsidP="00F131ED">
      <w:pPr>
        <w:ind w:firstLine="600"/>
        <w:jc w:val="both"/>
        <w:rPr>
          <w:rFonts w:ascii="Times New Roman" w:hAnsi="Times New Roman" w:cs="Times New Roman"/>
          <w:sz w:val="28"/>
        </w:rPr>
      </w:pPr>
    </w:p>
    <w:p w:rsidR="00F131ED" w:rsidRDefault="00F131ED" w:rsidP="00F131ED">
      <w:pPr>
        <w:ind w:firstLine="600"/>
        <w:jc w:val="both"/>
        <w:rPr>
          <w:rFonts w:ascii="Times New Roman" w:hAnsi="Times New Roman" w:cs="Times New Roman"/>
          <w:b/>
          <w:sz w:val="28"/>
        </w:rPr>
      </w:pPr>
      <w:r w:rsidRPr="00F131ED">
        <w:rPr>
          <w:rFonts w:ascii="Times New Roman" w:hAnsi="Times New Roman" w:cs="Times New Roman"/>
          <w:b/>
          <w:sz w:val="28"/>
        </w:rPr>
        <w:t>Техническое перевооружение котельной с переводом в водогрейный режим (пре</w:t>
      </w:r>
      <w:r>
        <w:rPr>
          <w:rFonts w:ascii="Times New Roman" w:hAnsi="Times New Roman" w:cs="Times New Roman"/>
          <w:b/>
          <w:sz w:val="28"/>
        </w:rPr>
        <w:t>д</w:t>
      </w:r>
      <w:r w:rsidRPr="00F131ED">
        <w:rPr>
          <w:rFonts w:ascii="Times New Roman" w:hAnsi="Times New Roman" w:cs="Times New Roman"/>
          <w:b/>
          <w:sz w:val="28"/>
        </w:rPr>
        <w:t>усматривается двухэтапное исполнение мероприятия. В первом этапе предполагается замена котлов №1, №2 и пер</w:t>
      </w:r>
      <w:r>
        <w:rPr>
          <w:rFonts w:ascii="Times New Roman" w:hAnsi="Times New Roman" w:cs="Times New Roman"/>
          <w:b/>
          <w:sz w:val="28"/>
        </w:rPr>
        <w:t>е</w:t>
      </w:r>
      <w:r w:rsidRPr="00F131ED">
        <w:rPr>
          <w:rFonts w:ascii="Times New Roman" w:hAnsi="Times New Roman" w:cs="Times New Roman"/>
          <w:b/>
          <w:sz w:val="28"/>
        </w:rPr>
        <w:t>вод котлов №3, №4 в водогрейный режим. Во втором этапе замена котлов №3, №4.</w:t>
      </w:r>
    </w:p>
    <w:p w:rsidR="00F131ED" w:rsidRPr="00F131ED" w:rsidRDefault="00F131ED" w:rsidP="00F131ED">
      <w:pPr>
        <w:ind w:firstLine="600"/>
        <w:jc w:val="both"/>
        <w:rPr>
          <w:rFonts w:ascii="Times New Roman" w:hAnsi="Times New Roman" w:cs="Times New Roman"/>
          <w:sz w:val="28"/>
        </w:rPr>
      </w:pPr>
      <w:r w:rsidRPr="00F131ED">
        <w:rPr>
          <w:rFonts w:ascii="Times New Roman" w:hAnsi="Times New Roman" w:cs="Times New Roman"/>
          <w:sz w:val="28"/>
        </w:rPr>
        <w:t>Год ввода в эксплуатацию котельной - 1980. Опасный производственный объект, III класса опасности. В связи с высоким износом основного оборудования, выявленным в ходе проведения технического обследования системы теплоснабжения населенного пункта необходима замена котлоагрегатов и прочего оборудования. По предварительным проектным решениям предполагается замена сущ</w:t>
      </w:r>
      <w:r>
        <w:rPr>
          <w:rFonts w:ascii="Times New Roman" w:hAnsi="Times New Roman" w:cs="Times New Roman"/>
          <w:sz w:val="28"/>
        </w:rPr>
        <w:t>ествующих паровых котлов на кот</w:t>
      </w:r>
      <w:r w:rsidRPr="00F131ED">
        <w:rPr>
          <w:rFonts w:ascii="Times New Roman" w:hAnsi="Times New Roman" w:cs="Times New Roman"/>
          <w:sz w:val="28"/>
        </w:rPr>
        <w:t>лы водогрейные КВ-ТС6,5-115 (КВ-Р-7,56-115) с ЗИП - 4шт., топка механическая ТЧЗМ-2-2,7/4,0 - 4шт. Расчетная нагрузка потребителей (2022 год) составляет 11,66 Гкал/ч. Также запланировано строительство многоквартирного жилого дома по адресу пер. Пролетарский, 12, с расчетная нагрузка 0,1319 Гкал/ч.</w:t>
      </w:r>
    </w:p>
    <w:p w:rsidR="00F131ED" w:rsidRPr="00F131ED" w:rsidRDefault="00F131ED" w:rsidP="00F131ED">
      <w:pPr>
        <w:ind w:firstLine="600"/>
        <w:jc w:val="both"/>
        <w:rPr>
          <w:rFonts w:ascii="Times New Roman" w:hAnsi="Times New Roman" w:cs="Times New Roman"/>
          <w:sz w:val="28"/>
        </w:rPr>
      </w:pPr>
      <w:r w:rsidRPr="00F131ED">
        <w:rPr>
          <w:rFonts w:ascii="Times New Roman" w:hAnsi="Times New Roman" w:cs="Times New Roman"/>
          <w:sz w:val="28"/>
        </w:rPr>
        <w:t>Приказом Министерства тарифной политики Красноярского края №152-о от 24.12.2020 г. установлены нормативы технологических потерь при передаче тепловой энергии по тепловым сетям. Для котельной п. Подтесово, пер. Якорный 23 данный норматив составляет 3,6 Гкал/ч.</w:t>
      </w:r>
    </w:p>
    <w:p w:rsidR="00F131ED" w:rsidRPr="00F131ED" w:rsidRDefault="00F131ED" w:rsidP="00F131ED">
      <w:pPr>
        <w:ind w:firstLine="600"/>
        <w:jc w:val="both"/>
        <w:rPr>
          <w:rFonts w:ascii="Times New Roman" w:hAnsi="Times New Roman" w:cs="Times New Roman"/>
          <w:sz w:val="28"/>
        </w:rPr>
      </w:pPr>
      <w:r w:rsidRPr="00F131ED">
        <w:rPr>
          <w:rFonts w:ascii="Times New Roman" w:hAnsi="Times New Roman" w:cs="Times New Roman"/>
          <w:sz w:val="28"/>
        </w:rPr>
        <w:t>Таким образом, суммарная тепловая нагрузка с учетом существующей нагрузки потребителей, перспективы развития системы теплоснабжения и нормативных значений тепловых потерь составит 15,39 Гкал/ч.</w:t>
      </w:r>
    </w:p>
    <w:p w:rsidR="00F131ED" w:rsidRPr="00F131ED" w:rsidRDefault="00F131ED" w:rsidP="00F131ED">
      <w:pPr>
        <w:ind w:firstLine="600"/>
        <w:jc w:val="both"/>
        <w:rPr>
          <w:rFonts w:ascii="Times New Roman" w:hAnsi="Times New Roman" w:cs="Times New Roman"/>
          <w:sz w:val="28"/>
        </w:rPr>
      </w:pPr>
      <w:r w:rsidRPr="00F131ED">
        <w:rPr>
          <w:rFonts w:ascii="Times New Roman" w:hAnsi="Times New Roman" w:cs="Times New Roman"/>
          <w:sz w:val="28"/>
        </w:rPr>
        <w:t>С учетом требований, изложенных в СП 89.13330.2012 «Котельные установки», число и производительность котлов, установленных в котельной, следует выбирать, обеспечивая: расчетную производительность; стабильную работу котлов при минимально допустимой нагрузке в теплый период года.</w:t>
      </w:r>
    </w:p>
    <w:p w:rsidR="00F131ED" w:rsidRPr="00F131ED" w:rsidRDefault="00F131ED" w:rsidP="00F131ED">
      <w:pPr>
        <w:ind w:firstLine="600"/>
        <w:jc w:val="both"/>
        <w:rPr>
          <w:rFonts w:ascii="Times New Roman" w:hAnsi="Times New Roman" w:cs="Times New Roman"/>
          <w:sz w:val="28"/>
        </w:rPr>
      </w:pPr>
      <w:r w:rsidRPr="00F131ED">
        <w:rPr>
          <w:rFonts w:ascii="Times New Roman" w:hAnsi="Times New Roman" w:cs="Times New Roman"/>
          <w:sz w:val="28"/>
        </w:rPr>
        <w:t>При выходе из строя наибольшего по производительности котла в котельных первой категории, оставшиеся котлы должны обеспечивать отпуск тепловой энергии потребителям первой категории:</w:t>
      </w:r>
      <w:r>
        <w:rPr>
          <w:rFonts w:ascii="Times New Roman" w:hAnsi="Times New Roman" w:cs="Times New Roman"/>
          <w:sz w:val="28"/>
        </w:rPr>
        <w:t xml:space="preserve"> </w:t>
      </w:r>
      <w:r w:rsidRPr="00F131ED">
        <w:rPr>
          <w:rFonts w:ascii="Times New Roman" w:hAnsi="Times New Roman" w:cs="Times New Roman"/>
          <w:sz w:val="28"/>
        </w:rPr>
        <w:t>на технологическое теплоснабжение и системы вентиляции - в количестве, определяемом минимально допустимыми нагрузками (независимо от температуры наружного воздуха); на отопление и горячее водоснабжение - в количестве, определяемом режимом наиболее холодного месяца.</w:t>
      </w:r>
    </w:p>
    <w:p w:rsidR="003F3028" w:rsidRPr="00F131ED" w:rsidRDefault="00F131ED" w:rsidP="00F131ED">
      <w:pPr>
        <w:ind w:firstLine="600"/>
        <w:jc w:val="both"/>
        <w:rPr>
          <w:rFonts w:ascii="Times New Roman" w:hAnsi="Times New Roman" w:cs="Times New Roman"/>
          <w:b/>
          <w:sz w:val="28"/>
        </w:rPr>
        <w:sectPr w:rsidR="003F3028" w:rsidRPr="00F131ED">
          <w:pgSz w:w="11900" w:h="16840"/>
          <w:pgMar w:top="963" w:right="541" w:bottom="1798" w:left="1097" w:header="0" w:footer="3" w:gutter="0"/>
          <w:cols w:space="720"/>
          <w:noEndnote/>
          <w:docGrid w:linePitch="360"/>
        </w:sectPr>
      </w:pPr>
      <w:r w:rsidRPr="00F131ED">
        <w:rPr>
          <w:rFonts w:ascii="Times New Roman" w:hAnsi="Times New Roman" w:cs="Times New Roman"/>
          <w:sz w:val="28"/>
        </w:rPr>
        <w:t xml:space="preserve">При выходе из строя одного из четырех водогрейных котлов КВ-ТС 6,5-115 (КВ-Р-7,56-115), установленной мощности оставшихся котлов, будет достаточно для </w:t>
      </w:r>
      <w:r w:rsidRPr="00F131ED">
        <w:rPr>
          <w:rFonts w:ascii="Times New Roman" w:hAnsi="Times New Roman" w:cs="Times New Roman"/>
          <w:sz w:val="28"/>
        </w:rPr>
        <w:lastRenderedPageBreak/>
        <w:t>обеспечения тепловой энергией потребителей с учетом тепловых потерь, так как их суммарная тепло</w:t>
      </w:r>
      <w:r>
        <w:rPr>
          <w:rFonts w:ascii="Times New Roman" w:hAnsi="Times New Roman" w:cs="Times New Roman"/>
          <w:sz w:val="28"/>
        </w:rPr>
        <w:t xml:space="preserve"> </w:t>
      </w:r>
      <w:r w:rsidRPr="00F131ED">
        <w:rPr>
          <w:rFonts w:ascii="Times New Roman" w:hAnsi="Times New Roman" w:cs="Times New Roman"/>
          <w:sz w:val="28"/>
        </w:rPr>
        <w:t>производительность составит 19,5 Гкал/ч при суммарной тепловой нагрузке 15,39 Гкал/ч (т.е. один котел обеспечивает резерв мощности на котельной)</w:t>
      </w:r>
      <w:r>
        <w:rPr>
          <w:rFonts w:ascii="Times New Roman" w:hAnsi="Times New Roman" w:cs="Times New Roman"/>
          <w:sz w:val="28"/>
        </w:rPr>
        <w:t>.</w:t>
      </w:r>
      <w:r w:rsidR="000C117C" w:rsidRPr="00F131ED">
        <w:rPr>
          <w:rFonts w:ascii="Times New Roman" w:hAnsi="Times New Roman" w:cs="Times New Roman"/>
          <w:b/>
          <w:sz w:val="28"/>
        </w:rPr>
        <w:br w:type="page"/>
      </w:r>
    </w:p>
    <w:p w:rsidR="000C117C" w:rsidRDefault="000C117C">
      <w:pPr>
        <w:rPr>
          <w:rFonts w:ascii="Times New Roman" w:eastAsia="Times New Roman" w:hAnsi="Times New Roman" w:cs="Times New Roman"/>
          <w:b/>
          <w:bCs/>
          <w:sz w:val="28"/>
          <w:szCs w:val="28"/>
        </w:rPr>
      </w:pPr>
    </w:p>
    <w:p w:rsidR="009C54EE" w:rsidRDefault="0088549F" w:rsidP="000C117C">
      <w:pPr>
        <w:pStyle w:val="a8"/>
        <w:shd w:val="clear" w:color="auto" w:fill="auto"/>
        <w:tabs>
          <w:tab w:val="left" w:leader="underscore" w:pos="10205"/>
        </w:tabs>
        <w:spacing w:line="322" w:lineRule="exact"/>
      </w:pPr>
      <w:r>
        <w:t xml:space="preserve">Таблица </w:t>
      </w:r>
      <w:r w:rsidR="000B7F1F">
        <w:t>9</w:t>
      </w:r>
      <w:r>
        <w:t>.1 - Мероприятия и необходимые инвести</w:t>
      </w:r>
      <w:r>
        <w:rPr>
          <w:rStyle w:val="a9"/>
        </w:rPr>
        <w:t>ц</w:t>
      </w:r>
      <w:r>
        <w:t xml:space="preserve">ии по источникам </w:t>
      </w:r>
      <w:r>
        <w:rPr>
          <w:rStyle w:val="a9"/>
        </w:rPr>
        <w:t>тепловой энергии</w:t>
      </w:r>
      <w:r>
        <w:tab/>
      </w:r>
    </w:p>
    <w:p w:rsidR="009C54EE" w:rsidRDefault="009C54EE" w:rsidP="000C117C">
      <w:pPr>
        <w:rPr>
          <w:sz w:val="2"/>
          <w:szCs w:val="2"/>
        </w:rPr>
      </w:pPr>
    </w:p>
    <w:p w:rsidR="009C54EE" w:rsidRDefault="009C54EE">
      <w:pPr>
        <w:rPr>
          <w:sz w:val="2"/>
          <w:szCs w:val="2"/>
        </w:rPr>
      </w:pPr>
    </w:p>
    <w:tbl>
      <w:tblPr>
        <w:tblOverlap w:val="never"/>
        <w:tblW w:w="10925" w:type="dxa"/>
        <w:tblLayout w:type="fixed"/>
        <w:tblCellMar>
          <w:left w:w="10" w:type="dxa"/>
          <w:right w:w="10" w:type="dxa"/>
        </w:tblCellMar>
        <w:tblLook w:val="0000" w:firstRow="0" w:lastRow="0" w:firstColumn="0" w:lastColumn="0" w:noHBand="0" w:noVBand="0"/>
      </w:tblPr>
      <w:tblGrid>
        <w:gridCol w:w="4405"/>
        <w:gridCol w:w="1134"/>
        <w:gridCol w:w="1038"/>
        <w:gridCol w:w="946"/>
        <w:gridCol w:w="805"/>
        <w:gridCol w:w="805"/>
        <w:gridCol w:w="805"/>
        <w:gridCol w:w="987"/>
      </w:tblGrid>
      <w:tr w:rsidR="006A4229" w:rsidRPr="006A4229" w:rsidTr="006A4229">
        <w:trPr>
          <w:trHeight w:hRule="exact" w:val="1042"/>
        </w:trPr>
        <w:tc>
          <w:tcPr>
            <w:tcW w:w="4405" w:type="dxa"/>
            <w:tcBorders>
              <w:top w:val="single" w:sz="4" w:space="0" w:color="auto"/>
              <w:left w:val="single" w:sz="4" w:space="0" w:color="auto"/>
            </w:tcBorders>
            <w:shd w:val="clear" w:color="auto" w:fill="FFFFFF"/>
            <w:vAlign w:val="center"/>
          </w:tcPr>
          <w:p w:rsidR="006A4229" w:rsidRPr="006A4229" w:rsidRDefault="006A4229" w:rsidP="006A4229">
            <w:pPr>
              <w:spacing w:line="244" w:lineRule="exact"/>
              <w:ind w:left="280"/>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Наименование</w:t>
            </w:r>
          </w:p>
        </w:tc>
        <w:tc>
          <w:tcPr>
            <w:tcW w:w="1134" w:type="dxa"/>
            <w:tcBorders>
              <w:top w:val="single" w:sz="4" w:space="0" w:color="auto"/>
              <w:lef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2024г.</w:t>
            </w:r>
          </w:p>
        </w:tc>
        <w:tc>
          <w:tcPr>
            <w:tcW w:w="1038" w:type="dxa"/>
            <w:tcBorders>
              <w:top w:val="single" w:sz="4" w:space="0" w:color="auto"/>
              <w:lef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2025г.</w:t>
            </w:r>
          </w:p>
        </w:tc>
        <w:tc>
          <w:tcPr>
            <w:tcW w:w="946" w:type="dxa"/>
            <w:tcBorders>
              <w:top w:val="single" w:sz="4" w:space="0" w:color="auto"/>
              <w:lef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2026г.</w:t>
            </w:r>
          </w:p>
        </w:tc>
        <w:tc>
          <w:tcPr>
            <w:tcW w:w="805" w:type="dxa"/>
            <w:tcBorders>
              <w:top w:val="single" w:sz="4" w:space="0" w:color="auto"/>
              <w:left w:val="single" w:sz="4" w:space="0" w:color="auto"/>
            </w:tcBorders>
            <w:shd w:val="clear" w:color="auto" w:fill="FFFFFF"/>
            <w:vAlign w:val="center"/>
          </w:tcPr>
          <w:p w:rsidR="006A4229" w:rsidRPr="006A4229" w:rsidRDefault="006A4229" w:rsidP="006A4229">
            <w:pPr>
              <w:spacing w:line="27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2027г.</w:t>
            </w:r>
          </w:p>
        </w:tc>
        <w:tc>
          <w:tcPr>
            <w:tcW w:w="805" w:type="dxa"/>
            <w:tcBorders>
              <w:top w:val="single" w:sz="4" w:space="0" w:color="auto"/>
              <w:left w:val="single" w:sz="4" w:space="0" w:color="auto"/>
              <w:right w:val="single" w:sz="4" w:space="0" w:color="auto"/>
            </w:tcBorders>
            <w:shd w:val="clear" w:color="auto" w:fill="FFFFFF"/>
            <w:vAlign w:val="center"/>
          </w:tcPr>
          <w:p w:rsidR="006A4229" w:rsidRPr="006A4229" w:rsidRDefault="006A4229" w:rsidP="006A4229">
            <w:pPr>
              <w:spacing w:line="27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2028г.</w:t>
            </w:r>
          </w:p>
        </w:tc>
        <w:tc>
          <w:tcPr>
            <w:tcW w:w="805" w:type="dxa"/>
            <w:tcBorders>
              <w:top w:val="single" w:sz="4" w:space="0" w:color="auto"/>
              <w:left w:val="single" w:sz="4" w:space="0" w:color="auto"/>
            </w:tcBorders>
            <w:shd w:val="clear" w:color="auto" w:fill="FFFFFF"/>
            <w:vAlign w:val="center"/>
          </w:tcPr>
          <w:p w:rsidR="006A4229" w:rsidRPr="006A4229" w:rsidRDefault="006A4229" w:rsidP="006A4229">
            <w:pPr>
              <w:spacing w:line="27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2029г.</w:t>
            </w:r>
          </w:p>
        </w:tc>
        <w:tc>
          <w:tcPr>
            <w:tcW w:w="987" w:type="dxa"/>
            <w:tcBorders>
              <w:top w:val="single" w:sz="4" w:space="0" w:color="auto"/>
              <w:left w:val="single" w:sz="4" w:space="0" w:color="auto"/>
              <w:righ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Итого,</w:t>
            </w:r>
          </w:p>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тыс.руб. без НДС</w:t>
            </w:r>
          </w:p>
        </w:tc>
      </w:tr>
      <w:tr w:rsidR="006A4229" w:rsidRPr="006A4229" w:rsidTr="006A4229">
        <w:trPr>
          <w:trHeight w:hRule="exact" w:val="2142"/>
        </w:trPr>
        <w:tc>
          <w:tcPr>
            <w:tcW w:w="4405"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74" w:lineRule="exact"/>
              <w:rPr>
                <w:rFonts w:ascii="Times New Roman" w:eastAsia="Times New Roman" w:hAnsi="Times New Roman" w:cs="Times New Roman"/>
                <w:sz w:val="18"/>
                <w:szCs w:val="18"/>
              </w:rPr>
            </w:pPr>
            <w:r w:rsidRPr="006A4229">
              <w:rPr>
                <w:rFonts w:ascii="Times New Roman" w:hAnsi="Times New Roman" w:cs="Times New Roman"/>
                <w:sz w:val="18"/>
                <w:szCs w:val="22"/>
              </w:rPr>
              <w:t>Техническое перевооружение котельной с переводом в водогрейный режим (предусматривается двухэтапное исполнение мероприятия. В первом этапе предполагается замена котлов №1, №2 и перевод котлов №3, №4 в водогрейный режим. Во втором этапе замена котлов №3, №4источника тепловой энергии</w:t>
            </w:r>
            <w:r w:rsidRPr="006A4229">
              <w:rPr>
                <w:rFonts w:ascii="Times New Roman" w:hAnsi="Times New Roman" w:cs="Times New Roman"/>
                <w:sz w:val="18"/>
                <w:szCs w:val="18"/>
              </w:rPr>
              <w:t>,</w:t>
            </w:r>
            <w:r w:rsidRPr="006A4229">
              <w:rPr>
                <w:rFonts w:ascii="Times New Roman" w:eastAsia="Times New Roman" w:hAnsi="Times New Roman" w:cs="Times New Roman"/>
                <w:sz w:val="18"/>
                <w:szCs w:val="18"/>
              </w:rPr>
              <w:t xml:space="preserve"> </w:t>
            </w:r>
            <w:r w:rsidRPr="006A4229">
              <w:rPr>
                <w:rFonts w:ascii="Times New Roman" w:hAnsi="Times New Roman" w:cs="Times New Roman"/>
                <w:sz w:val="18"/>
                <w:szCs w:val="18"/>
              </w:rPr>
              <w:t>тыс.руб.</w:t>
            </w:r>
          </w:p>
        </w:tc>
        <w:tc>
          <w:tcPr>
            <w:tcW w:w="1134"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2 000,00</w:t>
            </w:r>
          </w:p>
        </w:tc>
        <w:tc>
          <w:tcPr>
            <w:tcW w:w="1038"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100 000,00</w:t>
            </w:r>
          </w:p>
        </w:tc>
        <w:tc>
          <w:tcPr>
            <w:tcW w:w="946"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43 675,53</w:t>
            </w:r>
          </w:p>
        </w:tc>
        <w:tc>
          <w:tcPr>
            <w:tcW w:w="805"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0,00</w:t>
            </w:r>
          </w:p>
        </w:tc>
        <w:tc>
          <w:tcPr>
            <w:tcW w:w="987" w:type="dxa"/>
            <w:tcBorders>
              <w:top w:val="single" w:sz="4" w:space="0" w:color="auto"/>
              <w:left w:val="single" w:sz="4" w:space="0" w:color="auto"/>
              <w:bottom w:val="single" w:sz="4" w:space="0" w:color="auto"/>
              <w:right w:val="single" w:sz="4" w:space="0" w:color="auto"/>
            </w:tcBorders>
            <w:shd w:val="clear" w:color="auto" w:fill="FFFFFF"/>
            <w:vAlign w:val="center"/>
          </w:tcPr>
          <w:p w:rsidR="006A4229" w:rsidRPr="006A4229" w:rsidRDefault="006A4229" w:rsidP="006A4229">
            <w:pPr>
              <w:spacing w:line="244" w:lineRule="exact"/>
              <w:jc w:val="center"/>
              <w:rPr>
                <w:rFonts w:ascii="Times New Roman" w:eastAsia="Times New Roman" w:hAnsi="Times New Roman" w:cs="Times New Roman"/>
                <w:sz w:val="18"/>
                <w:szCs w:val="18"/>
              </w:rPr>
            </w:pPr>
            <w:r w:rsidRPr="006A4229">
              <w:rPr>
                <w:rFonts w:ascii="Times New Roman" w:eastAsia="Times New Roman" w:hAnsi="Times New Roman" w:cs="Times New Roman"/>
                <w:sz w:val="18"/>
                <w:szCs w:val="18"/>
              </w:rPr>
              <w:t>145 675,53</w:t>
            </w:r>
          </w:p>
        </w:tc>
      </w:tr>
    </w:tbl>
    <w:p w:rsidR="000B7F1F" w:rsidRDefault="000B7F1F" w:rsidP="000B7F1F">
      <w:pPr>
        <w:pStyle w:val="50"/>
        <w:shd w:val="clear" w:color="auto" w:fill="auto"/>
        <w:spacing w:after="0" w:line="240" w:lineRule="auto"/>
        <w:ind w:firstLine="709"/>
      </w:pPr>
    </w:p>
    <w:p w:rsidR="003F3028" w:rsidRDefault="000B7F1F" w:rsidP="000B7F1F">
      <w:pPr>
        <w:pStyle w:val="50"/>
        <w:shd w:val="clear" w:color="auto" w:fill="auto"/>
        <w:spacing w:after="0" w:line="240" w:lineRule="auto"/>
        <w:ind w:firstLine="709"/>
      </w:pPr>
      <w:r>
        <w:t xml:space="preserve">9.2 </w:t>
      </w:r>
      <w:r w:rsidR="0088549F">
        <w:t>Предложение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0B7F1F" w:rsidRDefault="000B7F1F" w:rsidP="000B7F1F">
      <w:pPr>
        <w:pStyle w:val="50"/>
        <w:shd w:val="clear" w:color="auto" w:fill="auto"/>
        <w:spacing w:after="0" w:line="240" w:lineRule="auto"/>
        <w:ind w:firstLine="709"/>
      </w:pPr>
    </w:p>
    <w:p w:rsidR="003F3028" w:rsidRDefault="003F3028" w:rsidP="00793BF6">
      <w:pPr>
        <w:pStyle w:val="a8"/>
        <w:shd w:val="clear" w:color="auto" w:fill="auto"/>
        <w:spacing w:line="240" w:lineRule="auto"/>
        <w:rPr>
          <w:rStyle w:val="a9"/>
        </w:rPr>
      </w:pPr>
      <w:r>
        <w:rPr>
          <w:rStyle w:val="a9"/>
        </w:rPr>
        <w:t xml:space="preserve">Таблица </w:t>
      </w:r>
      <w:r w:rsidR="000B7F1F">
        <w:rPr>
          <w:rStyle w:val="a9"/>
        </w:rPr>
        <w:t>9</w:t>
      </w:r>
      <w:r>
        <w:rPr>
          <w:rStyle w:val="a9"/>
        </w:rPr>
        <w:t>.2 - Мероприятия и необходимые инвестиции по тепловым сетям</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63724" w:rsidRPr="00C42348" w:rsidTr="00C63724">
        <w:trPr>
          <w:trHeight w:hRule="exact" w:val="595"/>
        </w:trPr>
        <w:tc>
          <w:tcPr>
            <w:tcW w:w="1560"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ind w:left="280"/>
              <w:jc w:val="left"/>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Pr>
                <w:rStyle w:val="211pt0"/>
                <w:sz w:val="18"/>
                <w:szCs w:val="18"/>
              </w:rPr>
              <w:t>2028</w:t>
            </w:r>
            <w:r w:rsidRPr="00C42348">
              <w:rPr>
                <w:rStyle w:val="211pt0"/>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Итого,</w:t>
            </w:r>
          </w:p>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тыс.руб.</w:t>
            </w:r>
          </w:p>
        </w:tc>
      </w:tr>
      <w:tr w:rsidR="00C63724" w:rsidRPr="00C42348" w:rsidTr="006A4229">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C63724" w:rsidRPr="00793BF6" w:rsidRDefault="00C63724" w:rsidP="008729AC">
            <w:pPr>
              <w:pStyle w:val="22"/>
              <w:shd w:val="clear" w:color="auto" w:fill="auto"/>
              <w:spacing w:after="0" w:line="274" w:lineRule="exact"/>
              <w:jc w:val="left"/>
              <w:rPr>
                <w:sz w:val="18"/>
                <w:szCs w:val="18"/>
              </w:rPr>
            </w:pPr>
            <w:r w:rsidRPr="00793BF6">
              <w:rPr>
                <w:rStyle w:val="211pt0"/>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C42348" w:rsidRDefault="00C63724" w:rsidP="006A4229">
            <w:pPr>
              <w:pStyle w:val="22"/>
              <w:shd w:val="clear" w:color="auto" w:fill="auto"/>
              <w:spacing w:after="0" w:line="244" w:lineRule="exact"/>
              <w:jc w:val="center"/>
              <w:rPr>
                <w:sz w:val="18"/>
                <w:szCs w:val="18"/>
              </w:rPr>
            </w:pP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6A422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C42348" w:rsidRDefault="00C63724" w:rsidP="006A4229">
            <w:pPr>
              <w:pStyle w:val="22"/>
              <w:shd w:val="clear" w:color="auto" w:fill="auto"/>
              <w:spacing w:after="0" w:line="244" w:lineRule="exact"/>
              <w:jc w:val="center"/>
              <w:rPr>
                <w:sz w:val="18"/>
                <w:szCs w:val="18"/>
              </w:rPr>
            </w:pPr>
            <w:r>
              <w:rPr>
                <w:rStyle w:val="211pt0"/>
                <w:sz w:val="18"/>
                <w:szCs w:val="18"/>
              </w:rPr>
              <w:t>0,0</w:t>
            </w:r>
          </w:p>
        </w:tc>
      </w:tr>
    </w:tbl>
    <w:p w:rsidR="003F3028" w:rsidRDefault="003F3028" w:rsidP="003F3028">
      <w:pPr>
        <w:rPr>
          <w:sz w:val="2"/>
          <w:szCs w:val="2"/>
        </w:rPr>
      </w:pPr>
    </w:p>
    <w:p w:rsidR="003F3028" w:rsidRDefault="003F3028" w:rsidP="003F3028">
      <w:pPr>
        <w:rPr>
          <w:sz w:val="2"/>
          <w:szCs w:val="2"/>
        </w:rPr>
      </w:pPr>
    </w:p>
    <w:p w:rsidR="003F3028" w:rsidRDefault="003F3028" w:rsidP="003F3028">
      <w:pPr>
        <w:rPr>
          <w:sz w:val="2"/>
          <w:szCs w:val="2"/>
        </w:rPr>
      </w:pPr>
    </w:p>
    <w:p w:rsidR="003F3028" w:rsidRDefault="003F3028" w:rsidP="003F3028">
      <w:pPr>
        <w:pStyle w:val="50"/>
        <w:shd w:val="clear" w:color="auto" w:fill="auto"/>
        <w:tabs>
          <w:tab w:val="left" w:pos="1061"/>
        </w:tabs>
        <w:spacing w:before="193" w:after="484" w:line="240" w:lineRule="auto"/>
      </w:pPr>
    </w:p>
    <w:p w:rsidR="003F3028" w:rsidRDefault="003F3028" w:rsidP="003F3028">
      <w:pPr>
        <w:pStyle w:val="50"/>
        <w:shd w:val="clear" w:color="auto" w:fill="auto"/>
        <w:tabs>
          <w:tab w:val="left" w:pos="1061"/>
        </w:tabs>
        <w:spacing w:before="193" w:after="484" w:line="240" w:lineRule="auto"/>
        <w:sectPr w:rsidR="003F3028" w:rsidSect="003F3028">
          <w:pgSz w:w="16840" w:h="11900" w:orient="landscape"/>
          <w:pgMar w:top="541" w:right="1798" w:bottom="1097" w:left="963" w:header="0" w:footer="6" w:gutter="0"/>
          <w:cols w:space="720"/>
          <w:noEndnote/>
          <w:docGrid w:linePitch="360"/>
        </w:sect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9C54EE" w:rsidRDefault="009C54EE">
      <w:pPr>
        <w:rPr>
          <w:sz w:val="2"/>
          <w:szCs w:val="2"/>
        </w:rPr>
      </w:pPr>
    </w:p>
    <w:p w:rsidR="009C54EE" w:rsidRDefault="000B7F1F" w:rsidP="000B7F1F">
      <w:pPr>
        <w:pStyle w:val="50"/>
        <w:shd w:val="clear" w:color="auto" w:fill="auto"/>
        <w:spacing w:after="0" w:line="240" w:lineRule="auto"/>
      </w:pPr>
      <w:r>
        <w:t xml:space="preserve">9.3 </w:t>
      </w:r>
      <w:r w:rsidR="0088549F">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0B7F1F" w:rsidRDefault="000B7F1F" w:rsidP="000B7F1F">
      <w:pPr>
        <w:pStyle w:val="50"/>
        <w:shd w:val="clear" w:color="auto" w:fill="auto"/>
        <w:tabs>
          <w:tab w:val="left" w:pos="1330"/>
        </w:tabs>
        <w:spacing w:after="0" w:line="240" w:lineRule="auto"/>
        <w:ind w:left="600" w:firstLine="0"/>
      </w:pPr>
    </w:p>
    <w:p w:rsidR="001504C6" w:rsidRDefault="0088549F" w:rsidP="001504C6">
      <w:pPr>
        <w:pStyle w:val="22"/>
        <w:shd w:val="clear" w:color="auto" w:fill="auto"/>
        <w:spacing w:after="0" w:line="240" w:lineRule="auto"/>
        <w:ind w:firstLine="600"/>
        <w:jc w:val="both"/>
      </w:pPr>
      <w:r>
        <w:t>Утвержденный температурный график обеспечивает выполнение требований нормативных документов относительно температуры внутреннего воздуха отапливаемых помещений и на момент разработки схемы теплоснабжения, не требуется каких-либо дополнительных инвестиций.</w:t>
      </w:r>
      <w:bookmarkStart w:id="34" w:name="bookmark37"/>
      <w:bookmarkStart w:id="35" w:name="bookmark38"/>
    </w:p>
    <w:p w:rsidR="000B7F1F" w:rsidRDefault="000B7F1F" w:rsidP="001504C6">
      <w:pPr>
        <w:pStyle w:val="22"/>
        <w:shd w:val="clear" w:color="auto" w:fill="auto"/>
        <w:spacing w:after="0" w:line="240" w:lineRule="auto"/>
        <w:ind w:firstLine="600"/>
        <w:jc w:val="both"/>
      </w:pPr>
    </w:p>
    <w:p w:rsidR="00997E47" w:rsidRDefault="000B7F1F" w:rsidP="00C63724">
      <w:pPr>
        <w:widowControl/>
        <w:autoSpaceDE w:val="0"/>
        <w:autoSpaceDN w:val="0"/>
        <w:adjustRightInd w:val="0"/>
        <w:ind w:firstLine="600"/>
        <w:rPr>
          <w:b/>
        </w:rPr>
      </w:pPr>
      <w:r w:rsidRPr="00C63724">
        <w:rPr>
          <w:rFonts w:ascii="Times New Roman" w:eastAsia="Times New Roman" w:hAnsi="Times New Roman" w:cs="Times New Roman"/>
          <w:b/>
          <w:sz w:val="28"/>
          <w:szCs w:val="28"/>
        </w:rPr>
        <w:t>10</w:t>
      </w:r>
      <w:r w:rsidR="001504C6" w:rsidRPr="00C63724">
        <w:rPr>
          <w:rFonts w:ascii="Times New Roman" w:eastAsia="Times New Roman" w:hAnsi="Times New Roman" w:cs="Times New Roman"/>
          <w:b/>
          <w:sz w:val="28"/>
          <w:szCs w:val="28"/>
        </w:rPr>
        <w:t>.</w:t>
      </w:r>
      <w:r w:rsidR="001504C6" w:rsidRPr="001504C6">
        <w:rPr>
          <w:b/>
        </w:rPr>
        <w:t xml:space="preserve"> </w:t>
      </w:r>
      <w:r w:rsidR="00CB7FAB" w:rsidRPr="00C63724">
        <w:rPr>
          <w:rFonts w:ascii="Times New Roman" w:eastAsia="Times New Roman" w:hAnsi="Times New Roman" w:cs="Times New Roman"/>
          <w:b/>
          <w:sz w:val="28"/>
          <w:szCs w:val="28"/>
        </w:rPr>
        <w:t xml:space="preserve">Решение </w:t>
      </w:r>
      <w:r w:rsidR="00C63724" w:rsidRPr="00C63724">
        <w:rPr>
          <w:rFonts w:ascii="Times New Roman" w:eastAsia="Times New Roman" w:hAnsi="Times New Roman" w:cs="Times New Roman"/>
          <w:b/>
          <w:sz w:val="28"/>
          <w:szCs w:val="28"/>
        </w:rPr>
        <w:t>о присвоении статуса единой теплоснабжающей</w:t>
      </w:r>
      <w:r w:rsidR="00C63724">
        <w:rPr>
          <w:rFonts w:ascii="Times New Roman" w:eastAsia="Times New Roman" w:hAnsi="Times New Roman" w:cs="Times New Roman"/>
          <w:b/>
          <w:sz w:val="28"/>
          <w:szCs w:val="28"/>
        </w:rPr>
        <w:t xml:space="preserve"> </w:t>
      </w:r>
      <w:r w:rsidR="00C63724" w:rsidRPr="00C63724">
        <w:rPr>
          <w:rFonts w:ascii="Times New Roman" w:hAnsi="Times New Roman" w:cs="Times New Roman"/>
          <w:b/>
          <w:sz w:val="28"/>
          <w:szCs w:val="28"/>
        </w:rPr>
        <w:t>организации</w:t>
      </w:r>
      <w:r w:rsidR="00CB7FAB" w:rsidRPr="001504C6">
        <w:rPr>
          <w:b/>
        </w:rPr>
        <w:t xml:space="preserve"> </w:t>
      </w:r>
      <w:bookmarkEnd w:id="34"/>
      <w:bookmarkEnd w:id="35"/>
    </w:p>
    <w:p w:rsidR="008D43B8" w:rsidRDefault="008D43B8" w:rsidP="00C63724">
      <w:pPr>
        <w:widowControl/>
        <w:autoSpaceDE w:val="0"/>
        <w:autoSpaceDN w:val="0"/>
        <w:adjustRightInd w:val="0"/>
        <w:ind w:firstLine="600"/>
        <w:rPr>
          <w:b/>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соответствии со статьей 4 (пункт 2) Федерального закона от 27 июля 2010 г. № 190-ФЗ "О теплоснабжении" Правительство Российской Федерации сформировало Правила организации теплоснабжения, утвержденные Постановлением от 8 августа 2012 г. № 808, предписывающие выбор единых теплоснабжающих организаций.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Статус единой теплоснабжающей организации присваивается теплоснабжающей и (или) теплосетевой организации решением органа местного самоуправления при утверждении или актуализации схемы теплоснабжения поселения.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Статья 2 пункт 7 Правил организации теплоснабжения устанавливает критерии определения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rsidR="005F499D" w:rsidRDefault="005F499D" w:rsidP="005F499D">
      <w:pPr>
        <w:pStyle w:val="a8"/>
        <w:shd w:val="clear" w:color="auto" w:fill="auto"/>
        <w:spacing w:line="240" w:lineRule="auto"/>
        <w:rPr>
          <w:rStyle w:val="a9"/>
        </w:rPr>
      </w:pPr>
      <w:r>
        <w:rPr>
          <w:rStyle w:val="a9"/>
        </w:rPr>
        <w:t>Таблица 10.1 – Реестр зон ЕТО</w:t>
      </w:r>
    </w:p>
    <w:tbl>
      <w:tblPr>
        <w:tblStyle w:val="af0"/>
        <w:tblW w:w="0" w:type="auto"/>
        <w:tblLayout w:type="fixed"/>
        <w:tblLook w:val="04A0" w:firstRow="1" w:lastRow="0" w:firstColumn="1" w:lastColumn="0" w:noHBand="0" w:noVBand="1"/>
      </w:tblPr>
      <w:tblGrid>
        <w:gridCol w:w="746"/>
        <w:gridCol w:w="2623"/>
        <w:gridCol w:w="1417"/>
        <w:gridCol w:w="1285"/>
        <w:gridCol w:w="2266"/>
        <w:gridCol w:w="2146"/>
      </w:tblGrid>
      <w:tr w:rsidR="005F499D" w:rsidTr="00157915">
        <w:tc>
          <w:tcPr>
            <w:tcW w:w="746"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sidRPr="00997E47">
              <w:rPr>
                <w:rFonts w:ascii="Times New Roman" w:eastAsia="Times New Roman" w:hAnsi="Times New Roman" w:cs="Times New Roman"/>
                <w:szCs w:val="28"/>
              </w:rPr>
              <w:t>Зона ЕТО</w:t>
            </w:r>
          </w:p>
        </w:tc>
        <w:tc>
          <w:tcPr>
            <w:tcW w:w="2623"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70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Владелец</w:t>
            </w:r>
          </w:p>
        </w:tc>
        <w:tc>
          <w:tcPr>
            <w:tcW w:w="441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Эксплуатирующая организация</w:t>
            </w:r>
          </w:p>
        </w:tc>
      </w:tr>
      <w:tr w:rsidR="005F499D" w:rsidTr="00157915">
        <w:tc>
          <w:tcPr>
            <w:tcW w:w="746"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2623"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1417"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1285"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c>
          <w:tcPr>
            <w:tcW w:w="226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14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r>
      <w:tr w:rsidR="005F499D" w:rsidTr="00157915">
        <w:tc>
          <w:tcPr>
            <w:tcW w:w="746" w:type="dxa"/>
          </w:tcPr>
          <w:p w:rsidR="005F499D" w:rsidRPr="00997E47"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1</w:t>
            </w:r>
          </w:p>
        </w:tc>
        <w:tc>
          <w:tcPr>
            <w:tcW w:w="2623" w:type="dxa"/>
          </w:tcPr>
          <w:p w:rsidR="005F499D"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Котельная </w:t>
            </w:r>
          </w:p>
          <w:p w:rsidR="005F499D" w:rsidRPr="00997E47" w:rsidRDefault="003B314F" w:rsidP="00F026C0">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пер. Якорный 23</w:t>
            </w:r>
          </w:p>
        </w:tc>
        <w:tc>
          <w:tcPr>
            <w:tcW w:w="2702" w:type="dxa"/>
            <w:gridSpan w:val="2"/>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Администрация Енисейского района</w:t>
            </w:r>
          </w:p>
        </w:tc>
        <w:tc>
          <w:tcPr>
            <w:tcW w:w="226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c>
          <w:tcPr>
            <w:tcW w:w="214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r>
    </w:tbl>
    <w:p w:rsidR="00235843" w:rsidRDefault="00235843" w:rsidP="005F499D">
      <w:pPr>
        <w:pStyle w:val="Default"/>
        <w:ind w:firstLine="709"/>
        <w:jc w:val="both"/>
        <w:rPr>
          <w:rFonts w:ascii="Times New Roman" w:eastAsia="Times New Roman" w:hAnsi="Times New Roman" w:cs="Times New Roman"/>
          <w:sz w:val="28"/>
          <w:szCs w:val="28"/>
          <w:lang w:bidi="ru-RU"/>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Pr>
          <w:rFonts w:ascii="Times New Roman" w:eastAsia="Times New Roman" w:hAnsi="Times New Roman" w:cs="Times New Roman"/>
          <w:sz w:val="28"/>
          <w:szCs w:val="28"/>
          <w:lang w:bidi="ru-RU"/>
        </w:rPr>
        <w:lastRenderedPageBreak/>
        <w:t>ООО «Енисейэнергоком</w:t>
      </w:r>
      <w:r w:rsidRPr="005F499D">
        <w:rPr>
          <w:rFonts w:ascii="Times New Roman" w:eastAsia="Times New Roman" w:hAnsi="Times New Roman" w:cs="Times New Roman"/>
          <w:sz w:val="28"/>
          <w:szCs w:val="28"/>
          <w:lang w:bidi="ru-RU"/>
        </w:rPr>
        <w:t xml:space="preserve">» осуществляет деятельность по производству и передаче тепловой энергии потребителям в </w:t>
      </w:r>
      <w:r w:rsidR="00EA3CC6">
        <w:rPr>
          <w:rFonts w:ascii="Times New Roman" w:eastAsia="Times New Roman" w:hAnsi="Times New Roman" w:cs="Times New Roman"/>
          <w:sz w:val="28"/>
          <w:szCs w:val="28"/>
          <w:lang w:bidi="ru-RU"/>
        </w:rPr>
        <w:t>п</w:t>
      </w:r>
      <w:r w:rsidRPr="005F499D">
        <w:rPr>
          <w:rFonts w:ascii="Times New Roman" w:eastAsia="Times New Roman" w:hAnsi="Times New Roman" w:cs="Times New Roman"/>
          <w:sz w:val="28"/>
          <w:szCs w:val="28"/>
          <w:lang w:bidi="ru-RU"/>
        </w:rPr>
        <w:t>.</w:t>
      </w:r>
      <w:r>
        <w:rPr>
          <w:rFonts w:ascii="Times New Roman" w:eastAsia="Times New Roman" w:hAnsi="Times New Roman" w:cs="Times New Roman"/>
          <w:sz w:val="28"/>
          <w:szCs w:val="28"/>
          <w:lang w:bidi="ru-RU"/>
        </w:rPr>
        <w:t xml:space="preserve"> </w:t>
      </w:r>
      <w:r w:rsidR="003B314F">
        <w:rPr>
          <w:rFonts w:ascii="Times New Roman" w:eastAsia="Times New Roman" w:hAnsi="Times New Roman" w:cs="Times New Roman"/>
          <w:sz w:val="28"/>
          <w:szCs w:val="28"/>
          <w:lang w:bidi="ru-RU"/>
        </w:rPr>
        <w:t>Подтесово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хозяйственном ведении </w:t>
      </w:r>
      <w:r>
        <w:rPr>
          <w:rFonts w:ascii="Times New Roman" w:eastAsia="Times New Roman" w:hAnsi="Times New Roman" w:cs="Times New Roman"/>
          <w:sz w:val="28"/>
          <w:szCs w:val="28"/>
          <w:lang w:bidi="ru-RU"/>
        </w:rPr>
        <w:t>ООО «Енисейэнергоком</w:t>
      </w:r>
      <w:r w:rsidR="00F026C0">
        <w:rPr>
          <w:rFonts w:ascii="Times New Roman" w:eastAsia="Times New Roman" w:hAnsi="Times New Roman" w:cs="Times New Roman"/>
          <w:sz w:val="28"/>
          <w:szCs w:val="28"/>
          <w:lang w:bidi="ru-RU"/>
        </w:rPr>
        <w:t>» находятся тепловые сети и 2 автономные</w:t>
      </w:r>
      <w:r w:rsidRPr="005F499D">
        <w:rPr>
          <w:rFonts w:ascii="Times New Roman" w:eastAsia="Times New Roman" w:hAnsi="Times New Roman" w:cs="Times New Roman"/>
          <w:sz w:val="28"/>
          <w:szCs w:val="28"/>
          <w:lang w:bidi="ru-RU"/>
        </w:rPr>
        <w:t xml:space="preserve"> отопительн</w:t>
      </w:r>
      <w:r w:rsidR="00F026C0">
        <w:rPr>
          <w:rFonts w:ascii="Times New Roman" w:eastAsia="Times New Roman" w:hAnsi="Times New Roman" w:cs="Times New Roman"/>
          <w:sz w:val="28"/>
          <w:szCs w:val="28"/>
          <w:lang w:bidi="ru-RU"/>
        </w:rPr>
        <w:t>ые</w:t>
      </w:r>
      <w:r w:rsidRPr="005F499D">
        <w:rPr>
          <w:rFonts w:ascii="Times New Roman" w:eastAsia="Times New Roman" w:hAnsi="Times New Roman" w:cs="Times New Roman"/>
          <w:sz w:val="28"/>
          <w:szCs w:val="28"/>
          <w:lang w:bidi="ru-RU"/>
        </w:rPr>
        <w:t xml:space="preserve"> котельн</w:t>
      </w:r>
      <w:r w:rsidR="00F026C0">
        <w:rPr>
          <w:rFonts w:ascii="Times New Roman" w:eastAsia="Times New Roman" w:hAnsi="Times New Roman" w:cs="Times New Roman"/>
          <w:sz w:val="28"/>
          <w:szCs w:val="28"/>
          <w:lang w:bidi="ru-RU"/>
        </w:rPr>
        <w:t>ые</w:t>
      </w:r>
      <w:r w:rsidRPr="005F499D">
        <w:rPr>
          <w:rFonts w:ascii="Times New Roman" w:eastAsia="Times New Roman" w:hAnsi="Times New Roman" w:cs="Times New Roman"/>
          <w:sz w:val="28"/>
          <w:szCs w:val="28"/>
          <w:lang w:bidi="ru-RU"/>
        </w:rPr>
        <w:t>, находящ</w:t>
      </w:r>
      <w:r w:rsidR="00F026C0">
        <w:rPr>
          <w:rFonts w:ascii="Times New Roman" w:eastAsia="Times New Roman" w:hAnsi="Times New Roman" w:cs="Times New Roman"/>
          <w:sz w:val="28"/>
          <w:szCs w:val="28"/>
          <w:lang w:bidi="ru-RU"/>
        </w:rPr>
        <w:t>ие</w:t>
      </w:r>
      <w:r w:rsidRPr="005F499D">
        <w:rPr>
          <w:rFonts w:ascii="Times New Roman" w:eastAsia="Times New Roman" w:hAnsi="Times New Roman" w:cs="Times New Roman"/>
          <w:sz w:val="28"/>
          <w:szCs w:val="28"/>
          <w:lang w:bidi="ru-RU"/>
        </w:rPr>
        <w:t xml:space="preserve">ся в </w:t>
      </w:r>
      <w:r w:rsidR="00EA3CC6">
        <w:rPr>
          <w:rFonts w:ascii="Times New Roman" w:eastAsia="Times New Roman" w:hAnsi="Times New Roman" w:cs="Times New Roman"/>
          <w:sz w:val="28"/>
          <w:szCs w:val="28"/>
          <w:lang w:bidi="ru-RU"/>
        </w:rPr>
        <w:t>п</w:t>
      </w:r>
      <w:r w:rsidRPr="005F499D">
        <w:rPr>
          <w:rFonts w:ascii="Times New Roman" w:eastAsia="Times New Roman" w:hAnsi="Times New Roman" w:cs="Times New Roman"/>
          <w:sz w:val="28"/>
          <w:szCs w:val="28"/>
          <w:lang w:bidi="ru-RU"/>
        </w:rPr>
        <w:t>.</w:t>
      </w:r>
      <w:r w:rsidR="00670F34">
        <w:rPr>
          <w:rFonts w:ascii="Times New Roman" w:eastAsia="Times New Roman" w:hAnsi="Times New Roman" w:cs="Times New Roman"/>
          <w:sz w:val="28"/>
          <w:szCs w:val="28"/>
          <w:lang w:bidi="ru-RU"/>
        </w:rPr>
        <w:t xml:space="preserve"> </w:t>
      </w:r>
      <w:r w:rsidR="003B314F">
        <w:rPr>
          <w:rFonts w:ascii="Times New Roman" w:eastAsia="Times New Roman" w:hAnsi="Times New Roman" w:cs="Times New Roman"/>
          <w:sz w:val="28"/>
          <w:szCs w:val="28"/>
          <w:lang w:bidi="ru-RU"/>
        </w:rPr>
        <w:t>Подтесово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Организация имеет необходимый персонал и техническое оснащение для осуществления эксплуатации и проведения ремонтных работ объекта производства и передачи тепловой энергии. </w:t>
      </w:r>
    </w:p>
    <w:p w:rsidR="00667ECC" w:rsidRDefault="00667ECC" w:rsidP="00667ECC">
      <w:pPr>
        <w:pStyle w:val="22"/>
        <w:shd w:val="clear" w:color="auto" w:fill="auto"/>
        <w:spacing w:after="0" w:line="240" w:lineRule="auto"/>
        <w:ind w:hanging="284"/>
        <w:jc w:val="both"/>
        <w:rPr>
          <w:b/>
        </w:rPr>
      </w:pPr>
      <w:bookmarkStart w:id="36" w:name="bookmark41"/>
      <w:bookmarkStart w:id="37" w:name="bookmark42"/>
    </w:p>
    <w:p w:rsidR="00184724" w:rsidRDefault="00235843" w:rsidP="00667ECC">
      <w:pPr>
        <w:pStyle w:val="22"/>
        <w:shd w:val="clear" w:color="auto" w:fill="auto"/>
        <w:spacing w:after="0" w:line="240" w:lineRule="auto"/>
        <w:ind w:hanging="284"/>
        <w:jc w:val="both"/>
        <w:rPr>
          <w:b/>
        </w:rPr>
      </w:pPr>
      <w:r>
        <w:rPr>
          <w:b/>
          <w:noProof/>
          <w:lang w:bidi="ar-SA"/>
        </w:rPr>
        <w:drawing>
          <wp:inline distT="0" distB="0" distL="0" distR="0">
            <wp:extent cx="6515100" cy="7620000"/>
            <wp:effectExtent l="0" t="0" r="0" b="0"/>
            <wp:docPr id="8" name="Рисунок 8" descr="C:\Users\Андрей\Desktop\сработы\1\Подтесово\Е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Андрей\Desktop\сработы\1\Подтесово\ЕТО.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515100" cy="7620000"/>
                    </a:xfrm>
                    <a:prstGeom prst="rect">
                      <a:avLst/>
                    </a:prstGeom>
                    <a:noFill/>
                    <a:ln>
                      <a:noFill/>
                    </a:ln>
                  </pic:spPr>
                </pic:pic>
              </a:graphicData>
            </a:graphic>
          </wp:inline>
        </w:drawing>
      </w:r>
    </w:p>
    <w:p w:rsidR="008729AC" w:rsidRPr="008729AC" w:rsidRDefault="00C63724" w:rsidP="008729AC">
      <w:pPr>
        <w:widowControl/>
        <w:autoSpaceDE w:val="0"/>
        <w:autoSpaceDN w:val="0"/>
        <w:adjustRightInd w:val="0"/>
        <w:ind w:firstLine="60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11</w:t>
      </w:r>
      <w:r w:rsidR="008729AC" w:rsidRPr="008729AC">
        <w:rPr>
          <w:rFonts w:ascii="Times New Roman" w:eastAsia="Times New Roman" w:hAnsi="Times New Roman" w:cs="Times New Roman"/>
          <w:b/>
          <w:sz w:val="28"/>
          <w:szCs w:val="28"/>
        </w:rPr>
        <w:t xml:space="preserve">. </w:t>
      </w:r>
      <w:r w:rsidR="008729AC">
        <w:rPr>
          <w:rFonts w:ascii="Times New Roman" w:eastAsia="Times New Roman" w:hAnsi="Times New Roman" w:cs="Times New Roman"/>
          <w:b/>
          <w:sz w:val="28"/>
          <w:szCs w:val="28"/>
        </w:rPr>
        <w:t>Решение</w:t>
      </w:r>
      <w:r w:rsidR="008729AC" w:rsidRPr="008729AC">
        <w:rPr>
          <w:rFonts w:ascii="Times New Roman" w:eastAsia="Times New Roman" w:hAnsi="Times New Roman" w:cs="Times New Roman"/>
          <w:b/>
          <w:sz w:val="28"/>
          <w:szCs w:val="28"/>
        </w:rPr>
        <w:t xml:space="preserve"> о распределении тепловой нагрузки между источниками</w:t>
      </w:r>
    </w:p>
    <w:p w:rsidR="008729AC" w:rsidRDefault="008729AC" w:rsidP="00C63724">
      <w:pPr>
        <w:pStyle w:val="22"/>
        <w:shd w:val="clear" w:color="auto" w:fill="auto"/>
        <w:spacing w:after="0" w:line="240" w:lineRule="auto"/>
        <w:jc w:val="both"/>
        <w:rPr>
          <w:b/>
        </w:rPr>
      </w:pPr>
      <w:r w:rsidRPr="008729AC">
        <w:rPr>
          <w:b/>
        </w:rPr>
        <w:t>тепловой энергии</w:t>
      </w:r>
    </w:p>
    <w:p w:rsidR="00C63724" w:rsidRDefault="00C63724" w:rsidP="00C63724">
      <w:pPr>
        <w:pStyle w:val="22"/>
        <w:shd w:val="clear" w:color="auto" w:fill="auto"/>
        <w:spacing w:after="0" w:line="240" w:lineRule="auto"/>
        <w:jc w:val="both"/>
        <w:rPr>
          <w:b/>
        </w:rPr>
      </w:pPr>
    </w:p>
    <w:p w:rsidR="00F026C0" w:rsidRDefault="00F026C0" w:rsidP="00F026C0">
      <w:pPr>
        <w:pStyle w:val="22"/>
        <w:shd w:val="clear" w:color="auto" w:fill="auto"/>
        <w:spacing w:after="0" w:line="240" w:lineRule="auto"/>
        <w:ind w:firstLine="600"/>
        <w:jc w:val="both"/>
      </w:pPr>
      <w:r>
        <w:t xml:space="preserve">Дефицитов тепловой мощности на источниках тепловой энергии, расположенных в </w:t>
      </w:r>
      <w:r w:rsidR="009B7C36">
        <w:t xml:space="preserve">поселке </w:t>
      </w:r>
      <w:r w:rsidR="003B314F">
        <w:t>Подтесово</w:t>
      </w:r>
      <w:r w:rsidR="009B7C36">
        <w:t xml:space="preserve"> </w:t>
      </w:r>
      <w:r>
        <w:t>не выявлено.</w:t>
      </w:r>
    </w:p>
    <w:p w:rsidR="00F026C0" w:rsidRDefault="00F026C0" w:rsidP="00F026C0">
      <w:pPr>
        <w:pStyle w:val="22"/>
        <w:shd w:val="clear" w:color="auto" w:fill="auto"/>
        <w:spacing w:after="0" w:line="240" w:lineRule="auto"/>
        <w:ind w:firstLine="600"/>
        <w:jc w:val="both"/>
      </w:pPr>
      <w:r>
        <w:t>Строительство резервных тепловых сетей между источниками тепловой энергии для повышения эффективности функционирования системы теплоснабжения не предусмотрено по причине удаленности котельных друг от друга.</w:t>
      </w:r>
    </w:p>
    <w:p w:rsidR="008729AC" w:rsidRPr="008729AC" w:rsidRDefault="008729AC" w:rsidP="008729AC">
      <w:pPr>
        <w:pStyle w:val="22"/>
        <w:shd w:val="clear" w:color="auto" w:fill="auto"/>
        <w:spacing w:after="0" w:line="240" w:lineRule="auto"/>
        <w:ind w:firstLine="600"/>
        <w:jc w:val="both"/>
      </w:pPr>
    </w:p>
    <w:p w:rsidR="009C54EE" w:rsidRDefault="00C63724" w:rsidP="00AA420A">
      <w:pPr>
        <w:pStyle w:val="22"/>
        <w:shd w:val="clear" w:color="auto" w:fill="auto"/>
        <w:spacing w:after="0" w:line="240" w:lineRule="auto"/>
        <w:ind w:firstLine="600"/>
        <w:jc w:val="both"/>
        <w:rPr>
          <w:b/>
        </w:rPr>
      </w:pPr>
      <w:r>
        <w:rPr>
          <w:b/>
        </w:rPr>
        <w:t>12</w:t>
      </w:r>
      <w:r w:rsidR="001504C6">
        <w:rPr>
          <w:b/>
        </w:rPr>
        <w:t xml:space="preserve">. </w:t>
      </w:r>
      <w:r w:rsidR="007E78B6" w:rsidRPr="00AA420A">
        <w:rPr>
          <w:b/>
        </w:rPr>
        <w:t>Решение по бесхозяйным тепловым сетям</w:t>
      </w:r>
      <w:bookmarkEnd w:id="36"/>
      <w:bookmarkEnd w:id="37"/>
    </w:p>
    <w:p w:rsidR="00C63724" w:rsidRPr="00AA420A" w:rsidRDefault="00C63724" w:rsidP="00AA420A">
      <w:pPr>
        <w:pStyle w:val="22"/>
        <w:shd w:val="clear" w:color="auto" w:fill="auto"/>
        <w:spacing w:after="0" w:line="240" w:lineRule="auto"/>
        <w:ind w:firstLine="600"/>
        <w:jc w:val="both"/>
        <w:rPr>
          <w:b/>
        </w:rPr>
      </w:pPr>
    </w:p>
    <w:p w:rsidR="009C54EE" w:rsidRDefault="0088549F" w:rsidP="007E78B6">
      <w:pPr>
        <w:pStyle w:val="22"/>
        <w:shd w:val="clear" w:color="auto" w:fill="auto"/>
        <w:spacing w:after="0" w:line="240" w:lineRule="auto"/>
        <w:ind w:firstLine="600"/>
        <w:jc w:val="both"/>
      </w:pPr>
      <w:r>
        <w:t xml:space="preserve">Статья 15, пункт 6. Федерального закона от 27 июля 2010 </w:t>
      </w:r>
      <w:r w:rsidR="00522572">
        <w:t>года № 190</w:t>
      </w:r>
      <w:r>
        <w:t>-ФЗ: «В случае выявления бесхозяйных тепловых сетей (тепловых сетей, не имею</w:t>
      </w:r>
      <w:r>
        <w:rPr>
          <w:rStyle w:val="26"/>
        </w:rPr>
        <w:t>щ</w:t>
      </w:r>
      <w:r>
        <w:t>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9C54EE" w:rsidRDefault="0088549F" w:rsidP="007E78B6">
      <w:pPr>
        <w:pStyle w:val="22"/>
        <w:shd w:val="clear" w:color="auto" w:fill="auto"/>
        <w:spacing w:after="0" w:line="240" w:lineRule="auto"/>
        <w:ind w:firstLine="600"/>
        <w:jc w:val="both"/>
      </w:pPr>
      <w:r>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 580.</w:t>
      </w:r>
    </w:p>
    <w:p w:rsidR="009C54EE" w:rsidRDefault="0088549F" w:rsidP="007E78B6">
      <w:pPr>
        <w:pStyle w:val="22"/>
        <w:shd w:val="clear" w:color="auto" w:fill="auto"/>
        <w:spacing w:after="0"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15347C" w:rsidRDefault="0015347C" w:rsidP="0015347C">
      <w:pPr>
        <w:pStyle w:val="22"/>
        <w:shd w:val="clear" w:color="auto" w:fill="auto"/>
        <w:spacing w:after="0" w:line="240" w:lineRule="auto"/>
        <w:ind w:firstLine="600"/>
        <w:jc w:val="both"/>
      </w:pPr>
      <w:bookmarkStart w:id="38" w:name="bookmark43"/>
      <w:r>
        <w:t>По результатам инвентаризации бесхозных тепловых сетей на территории поселения не выявлено.</w:t>
      </w:r>
    </w:p>
    <w:p w:rsidR="00522572" w:rsidRDefault="00522572" w:rsidP="00AA420A">
      <w:pPr>
        <w:pStyle w:val="22"/>
        <w:shd w:val="clear" w:color="auto" w:fill="auto"/>
        <w:spacing w:after="0" w:line="240" w:lineRule="auto"/>
        <w:ind w:firstLine="600"/>
        <w:jc w:val="both"/>
      </w:pPr>
    </w:p>
    <w:p w:rsidR="00C63724" w:rsidRDefault="00C63724" w:rsidP="008D43B8">
      <w:pPr>
        <w:widowControl/>
        <w:autoSpaceDE w:val="0"/>
        <w:autoSpaceDN w:val="0"/>
        <w:adjustRightInd w:val="0"/>
        <w:ind w:firstLine="600"/>
        <w:rPr>
          <w:rFonts w:ascii="Times New Roman" w:hAnsi="Times New Roman" w:cs="Times New Roman"/>
          <w:b/>
          <w:sz w:val="28"/>
          <w:szCs w:val="28"/>
        </w:rPr>
      </w:pPr>
      <w:r w:rsidRPr="008D43B8">
        <w:rPr>
          <w:rFonts w:ascii="Times New Roman" w:eastAsia="Times New Roman" w:hAnsi="Times New Roman" w:cs="Times New Roman"/>
          <w:b/>
          <w:sz w:val="28"/>
          <w:szCs w:val="28"/>
        </w:rPr>
        <w:t xml:space="preserve">13. </w:t>
      </w:r>
      <w:r w:rsidR="008D43B8" w:rsidRPr="008D43B8">
        <w:rPr>
          <w:rFonts w:ascii="Times New Roman" w:eastAsia="Times New Roman" w:hAnsi="Times New Roman" w:cs="Times New Roman"/>
          <w:b/>
          <w:sz w:val="28"/>
          <w:szCs w:val="28"/>
        </w:rPr>
        <w:t>Синхронизация схемы теплоснабжения со схемой</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газоснабжения и газификации субъекта Российской Федерации и (или</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поселения, схемой и программой развития электроэнергетики, а также со</w:t>
      </w:r>
      <w:r w:rsidR="008D43B8">
        <w:rPr>
          <w:rFonts w:ascii="Times New Roman" w:eastAsia="Times New Roman" w:hAnsi="Times New Roman" w:cs="Times New Roman"/>
          <w:b/>
          <w:sz w:val="28"/>
          <w:szCs w:val="28"/>
        </w:rPr>
        <w:t xml:space="preserve"> </w:t>
      </w:r>
      <w:r w:rsidR="008D43B8" w:rsidRPr="008D43B8">
        <w:rPr>
          <w:rFonts w:ascii="Times New Roman" w:hAnsi="Times New Roman" w:cs="Times New Roman"/>
          <w:b/>
          <w:sz w:val="28"/>
          <w:szCs w:val="28"/>
        </w:rPr>
        <w:t>схемой водоснабжения и водоотведения поселения</w:t>
      </w:r>
    </w:p>
    <w:p w:rsidR="005F499D" w:rsidRDefault="005F499D" w:rsidP="005F499D">
      <w:pPr>
        <w:pStyle w:val="Default"/>
        <w:ind w:firstLine="709"/>
        <w:jc w:val="both"/>
        <w:rPr>
          <w:rFonts w:ascii="Times New Roman" w:hAnsi="Times New Roman" w:cs="Times New Roman"/>
          <w:b/>
          <w:sz w:val="28"/>
          <w:szCs w:val="28"/>
          <w:lang w:bidi="ru-RU"/>
        </w:rPr>
      </w:pPr>
      <w:r w:rsidRPr="005F499D">
        <w:rPr>
          <w:rFonts w:ascii="Times New Roman" w:hAnsi="Times New Roman" w:cs="Times New Roman"/>
          <w:b/>
          <w:sz w:val="28"/>
          <w:szCs w:val="28"/>
          <w:lang w:bidi="ru-RU"/>
        </w:rP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5F499D" w:rsidRPr="005F499D" w:rsidRDefault="005F499D" w:rsidP="005F499D">
      <w:pPr>
        <w:pStyle w:val="Default"/>
        <w:ind w:firstLine="709"/>
        <w:jc w:val="both"/>
        <w:rPr>
          <w:rFonts w:ascii="Times New Roman" w:hAnsi="Times New Roman" w:cs="Times New Roman"/>
          <w:b/>
          <w:sz w:val="28"/>
          <w:szCs w:val="28"/>
          <w:lang w:bidi="ru-RU"/>
        </w:rPr>
      </w:pPr>
    </w:p>
    <w:p w:rsid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3B314F">
        <w:rPr>
          <w:rFonts w:ascii="Times New Roman" w:hAnsi="Times New Roman" w:cs="Times New Roman"/>
          <w:sz w:val="28"/>
          <w:szCs w:val="28"/>
        </w:rPr>
        <w:t>Подтесово</w:t>
      </w:r>
      <w:r w:rsidR="005F499D" w:rsidRPr="005F499D">
        <w:rPr>
          <w:rFonts w:ascii="Times New Roman" w:hAnsi="Times New Roman" w:cs="Times New Roman"/>
          <w:sz w:val="28"/>
          <w:szCs w:val="28"/>
        </w:rPr>
        <w:t xml:space="preserve"> не газифицирован. </w:t>
      </w:r>
    </w:p>
    <w:p w:rsidR="005F499D" w:rsidRDefault="005F499D" w:rsidP="005F499D">
      <w:pPr>
        <w:pStyle w:val="Default"/>
        <w:ind w:firstLine="709"/>
        <w:jc w:val="both"/>
        <w:rPr>
          <w:rFonts w:ascii="Times New Roman" w:hAnsi="Times New Roman" w:cs="Times New Roman"/>
          <w:b/>
          <w:bCs/>
          <w:sz w:val="28"/>
          <w:szCs w:val="28"/>
        </w:rPr>
      </w:pPr>
      <w:r w:rsidRPr="005F499D">
        <w:rPr>
          <w:rFonts w:ascii="Times New Roman" w:hAnsi="Times New Roman" w:cs="Times New Roman"/>
          <w:b/>
          <w:bCs/>
          <w:sz w:val="28"/>
          <w:szCs w:val="28"/>
        </w:rPr>
        <w:lastRenderedPageBreak/>
        <w:t xml:space="preserve">13.2 Описание проблем организации газоснабжения источников тепловой энергии. </w:t>
      </w:r>
    </w:p>
    <w:p w:rsidR="005F499D" w:rsidRP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3B314F">
        <w:rPr>
          <w:rFonts w:ascii="Times New Roman" w:hAnsi="Times New Roman" w:cs="Times New Roman"/>
          <w:sz w:val="28"/>
          <w:szCs w:val="28"/>
        </w:rPr>
        <w:t>Подтесово</w:t>
      </w:r>
      <w:r w:rsidR="005F499D" w:rsidRPr="005F499D">
        <w:rPr>
          <w:rFonts w:ascii="Times New Roman" w:hAnsi="Times New Roman" w:cs="Times New Roman"/>
          <w:sz w:val="28"/>
          <w:szCs w:val="28"/>
        </w:rPr>
        <w:t xml:space="preserve"> не газифицирован.</w:t>
      </w:r>
    </w:p>
    <w:p w:rsidR="005F499D" w:rsidRPr="005F499D" w:rsidRDefault="005F499D" w:rsidP="005F499D">
      <w:pPr>
        <w:pStyle w:val="Default"/>
        <w:ind w:firstLine="709"/>
        <w:jc w:val="both"/>
        <w:rPr>
          <w:rFonts w:ascii="Times New Roman" w:hAnsi="Times New Roman" w:cs="Times New Roman"/>
          <w:sz w:val="28"/>
          <w:szCs w:val="28"/>
        </w:rPr>
      </w:pPr>
      <w:r w:rsidRPr="005F499D">
        <w:rPr>
          <w:rFonts w:ascii="Times New Roman" w:hAnsi="Times New Roman" w:cs="Times New Roman"/>
          <w:b/>
          <w:bCs/>
          <w:sz w:val="28"/>
          <w:szCs w:val="28"/>
        </w:rPr>
        <w:t xml:space="preserve">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3B314F">
        <w:rPr>
          <w:rFonts w:ascii="Times New Roman" w:hAnsi="Times New Roman" w:cs="Times New Roman"/>
          <w:sz w:val="28"/>
          <w:szCs w:val="28"/>
        </w:rPr>
        <w:t>Подтесово</w:t>
      </w:r>
      <w:r w:rsidR="005F499D" w:rsidRPr="005F499D">
        <w:rPr>
          <w:rFonts w:ascii="Times New Roman" w:hAnsi="Times New Roman" w:cs="Times New Roman"/>
          <w:sz w:val="28"/>
          <w:szCs w:val="28"/>
        </w:rPr>
        <w:t xml:space="preserve"> не газифицирован.</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sz w:val="28"/>
          <w:szCs w:val="28"/>
        </w:rPr>
        <w:t xml:space="preserve">13.4. Описание решений (вырабатываемых с учетом положений утвержденной схемы и программы развития Единой энергетической </w:t>
      </w:r>
      <w:r w:rsidRPr="005F499D">
        <w:rPr>
          <w:rFonts w:ascii="Times New Roman" w:hAnsi="Times New Roman" w:cs="Times New Roman"/>
          <w:b/>
          <w:bCs/>
          <w:color w:val="auto"/>
          <w:sz w:val="28"/>
          <w:szCs w:val="28"/>
        </w:rPr>
        <w:t xml:space="preserve">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sidR="00375916">
        <w:rPr>
          <w:rFonts w:ascii="Times New Roman" w:hAnsi="Times New Roman" w:cs="Times New Roman"/>
          <w:color w:val="auto"/>
          <w:sz w:val="28"/>
          <w:szCs w:val="28"/>
        </w:rPr>
        <w:t>поселка</w:t>
      </w:r>
      <w:r>
        <w:rPr>
          <w:rFonts w:ascii="Times New Roman" w:hAnsi="Times New Roman" w:cs="Times New Roman"/>
          <w:color w:val="auto"/>
          <w:sz w:val="28"/>
          <w:szCs w:val="28"/>
        </w:rPr>
        <w:t xml:space="preserve"> </w:t>
      </w:r>
      <w:r w:rsidR="003B314F">
        <w:rPr>
          <w:rFonts w:ascii="Times New Roman" w:hAnsi="Times New Roman" w:cs="Times New Roman"/>
          <w:color w:val="auto"/>
          <w:sz w:val="28"/>
          <w:szCs w:val="28"/>
        </w:rPr>
        <w:t>Подтесово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sidR="00375916">
        <w:rPr>
          <w:rFonts w:ascii="Times New Roman" w:hAnsi="Times New Roman" w:cs="Times New Roman"/>
          <w:color w:val="auto"/>
          <w:sz w:val="28"/>
          <w:szCs w:val="28"/>
        </w:rPr>
        <w:t>поселка</w:t>
      </w:r>
      <w:r>
        <w:rPr>
          <w:rFonts w:ascii="Times New Roman" w:hAnsi="Times New Roman" w:cs="Times New Roman"/>
          <w:color w:val="auto"/>
          <w:sz w:val="28"/>
          <w:szCs w:val="28"/>
        </w:rPr>
        <w:t xml:space="preserve"> </w:t>
      </w:r>
      <w:r w:rsidR="003B314F">
        <w:rPr>
          <w:rFonts w:ascii="Times New Roman" w:hAnsi="Times New Roman" w:cs="Times New Roman"/>
          <w:color w:val="auto"/>
          <w:sz w:val="28"/>
          <w:szCs w:val="28"/>
        </w:rPr>
        <w:t>Подтесово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13.6 Описание решений (вырабатываемых с учетом положений утвержденной схемы водоснабжения поселения, городского поселения, города федерального значения) о развитии соответствующей системы водоснабжения в части, относящейся к системам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Указанные решения не предусмотрены. </w:t>
      </w:r>
    </w:p>
    <w:p w:rsidR="005F499D" w:rsidRP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b/>
          <w:bCs/>
          <w:color w:val="auto"/>
          <w:sz w:val="28"/>
          <w:szCs w:val="28"/>
        </w:rPr>
        <w:t xml:space="preserve">13.7 Предложения по корректировке, утвержденной (разработке) схемы водоснабжения поселения, городского поселения,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8D43B8" w:rsidRDefault="005F499D" w:rsidP="005F499D">
      <w:pPr>
        <w:widowControl/>
        <w:autoSpaceDE w:val="0"/>
        <w:autoSpaceDN w:val="0"/>
        <w:adjustRightInd w:val="0"/>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Указанные предложения не предусмотрены.</w:t>
      </w:r>
    </w:p>
    <w:p w:rsidR="005F499D" w:rsidRDefault="005F499D" w:rsidP="005F499D">
      <w:pPr>
        <w:pStyle w:val="22"/>
        <w:shd w:val="clear" w:color="auto" w:fill="auto"/>
        <w:spacing w:after="0" w:line="240" w:lineRule="auto"/>
        <w:ind w:firstLine="600"/>
        <w:jc w:val="both"/>
        <w:rPr>
          <w:b/>
        </w:rPr>
      </w:pPr>
      <w:r>
        <w:rPr>
          <w:b/>
        </w:rPr>
        <w:lastRenderedPageBreak/>
        <w:t xml:space="preserve">14. </w:t>
      </w:r>
      <w:r w:rsidRPr="005F499D">
        <w:rPr>
          <w:b/>
        </w:rPr>
        <w:t>Индикаторы развития систем теплоснабжения поселения</w:t>
      </w:r>
      <w:r>
        <w:rPr>
          <w:b/>
        </w:rPr>
        <w:t xml:space="preserve">, </w:t>
      </w:r>
      <w:r w:rsidRPr="005F499D">
        <w:rPr>
          <w:b/>
        </w:rPr>
        <w:t>городского округа, города федерального значения</w:t>
      </w:r>
    </w:p>
    <w:p w:rsidR="005F499D" w:rsidRPr="009B7C36" w:rsidRDefault="009B7C36" w:rsidP="00AA420A">
      <w:pPr>
        <w:pStyle w:val="22"/>
        <w:shd w:val="clear" w:color="auto" w:fill="auto"/>
        <w:spacing w:after="0" w:line="240" w:lineRule="auto"/>
        <w:ind w:firstLine="600"/>
        <w:jc w:val="both"/>
      </w:pPr>
      <w:r w:rsidRPr="009B7C36">
        <w:t xml:space="preserve">Котельная </w:t>
      </w:r>
      <w:r w:rsidR="00C47C91">
        <w:t xml:space="preserve">п. Подтесово </w:t>
      </w:r>
      <w:r w:rsidR="003B314F">
        <w:t>пер. Якорный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157915" w:rsidRPr="00784427" w:rsidTr="00157915">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п/п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Индикатор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Ед.изм. </w:t>
            </w:r>
          </w:p>
        </w:tc>
        <w:tc>
          <w:tcPr>
            <w:tcW w:w="2126"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Базовое значение </w:t>
            </w:r>
          </w:p>
        </w:tc>
        <w:tc>
          <w:tcPr>
            <w:tcW w:w="2138"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Перспективное значение до 2028 г. </w:t>
            </w:r>
          </w:p>
        </w:tc>
      </w:tr>
      <w:tr w:rsidR="00157915" w:rsidRPr="00784427" w:rsidTr="006A4229">
        <w:trPr>
          <w:trHeight w:val="439"/>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Ед.</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157915" w:rsidRPr="00784427" w:rsidTr="006A4229">
        <w:trPr>
          <w:trHeight w:val="55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2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Ед.</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157915" w:rsidRPr="00784427" w:rsidTr="006A4229">
        <w:trPr>
          <w:trHeight w:val="55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3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w:t>
            </w:r>
          </w:p>
        </w:tc>
        <w:tc>
          <w:tcPr>
            <w:tcW w:w="2126" w:type="dxa"/>
            <w:vAlign w:val="center"/>
          </w:tcPr>
          <w:p w:rsidR="00157915" w:rsidRPr="00784427" w:rsidRDefault="00235843" w:rsidP="006A422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22</w:t>
            </w:r>
            <w:r w:rsidR="00B62A2A">
              <w:rPr>
                <w:rFonts w:ascii="Times New Roman" w:hAnsi="Times New Roman" w:cs="Times New Roman"/>
                <w:color w:val="auto"/>
                <w:sz w:val="20"/>
                <w:szCs w:val="22"/>
                <w:lang w:bidi="ar-SA"/>
              </w:rPr>
              <w:t>5</w:t>
            </w:r>
            <w:r>
              <w:rPr>
                <w:rFonts w:ascii="Times New Roman" w:hAnsi="Times New Roman" w:cs="Times New Roman"/>
                <w:color w:val="auto"/>
                <w:sz w:val="20"/>
                <w:szCs w:val="22"/>
                <w:lang w:bidi="ar-SA"/>
              </w:rPr>
              <w:t>,4</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2</w:t>
            </w:r>
            <w:r w:rsidR="00B62A2A">
              <w:rPr>
                <w:rFonts w:ascii="Times New Roman" w:hAnsi="Times New Roman" w:cs="Times New Roman"/>
                <w:color w:val="auto"/>
                <w:sz w:val="20"/>
                <w:szCs w:val="22"/>
                <w:lang w:bidi="ar-SA"/>
              </w:rPr>
              <w:t>25</w:t>
            </w:r>
            <w:r w:rsidR="0015347C">
              <w:rPr>
                <w:rFonts w:ascii="Times New Roman" w:hAnsi="Times New Roman" w:cs="Times New Roman"/>
                <w:color w:val="auto"/>
                <w:sz w:val="20"/>
                <w:szCs w:val="22"/>
                <w:lang w:bidi="ar-SA"/>
              </w:rPr>
              <w:t>,</w:t>
            </w:r>
            <w:r w:rsidR="00235843">
              <w:rPr>
                <w:rFonts w:ascii="Times New Roman" w:hAnsi="Times New Roman" w:cs="Times New Roman"/>
                <w:color w:val="auto"/>
                <w:sz w:val="20"/>
                <w:szCs w:val="22"/>
                <w:lang w:bidi="ar-SA"/>
              </w:rPr>
              <w:t>4</w:t>
            </w:r>
          </w:p>
        </w:tc>
      </w:tr>
      <w:tr w:rsidR="00157915" w:rsidRPr="00784427" w:rsidTr="006A4229">
        <w:trPr>
          <w:trHeight w:val="554"/>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 м2</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FF0000"/>
                <w:sz w:val="20"/>
                <w:szCs w:val="22"/>
                <w:lang w:bidi="ar-SA"/>
              </w:rPr>
            </w:pP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FF0000"/>
                <w:sz w:val="20"/>
                <w:szCs w:val="22"/>
                <w:lang w:bidi="ar-SA"/>
              </w:rPr>
            </w:pPr>
          </w:p>
        </w:tc>
      </w:tr>
      <w:tr w:rsidR="00157915" w:rsidRPr="00784427" w:rsidTr="006A4229">
        <w:trPr>
          <w:trHeight w:val="20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EA3CC6"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w:t>
            </w:r>
            <w:r w:rsidR="00157915" w:rsidRPr="00784427">
              <w:rPr>
                <w:rFonts w:ascii="Times New Roman" w:hAnsi="Times New Roman" w:cs="Times New Roman"/>
                <w:sz w:val="20"/>
                <w:szCs w:val="22"/>
                <w:lang w:bidi="ar-SA"/>
              </w:rPr>
              <w:t xml:space="preserve">. </w:t>
            </w:r>
            <w:r w:rsidR="003B314F">
              <w:rPr>
                <w:rFonts w:ascii="Times New Roman" w:hAnsi="Times New Roman" w:cs="Times New Roman"/>
                <w:sz w:val="20"/>
                <w:szCs w:val="22"/>
                <w:lang w:bidi="ar-SA"/>
              </w:rPr>
              <w:t>Подтесово</w:t>
            </w:r>
            <w:r w:rsidR="00C47C91">
              <w:rPr>
                <w:rFonts w:ascii="Times New Roman" w:hAnsi="Times New Roman" w:cs="Times New Roman"/>
                <w:sz w:val="20"/>
                <w:szCs w:val="22"/>
                <w:lang w:bidi="ar-SA"/>
              </w:rPr>
              <w:t xml:space="preserve"> пер. Якорный 23</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 м2</w:t>
            </w:r>
          </w:p>
        </w:tc>
        <w:tc>
          <w:tcPr>
            <w:tcW w:w="2126" w:type="dxa"/>
            <w:vAlign w:val="center"/>
          </w:tcPr>
          <w:p w:rsidR="00157915" w:rsidRPr="00784427" w:rsidRDefault="00E2765F" w:rsidP="006A422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1,6</w:t>
            </w:r>
          </w:p>
        </w:tc>
        <w:tc>
          <w:tcPr>
            <w:tcW w:w="2138" w:type="dxa"/>
            <w:vAlign w:val="center"/>
          </w:tcPr>
          <w:p w:rsidR="00157915" w:rsidRPr="00784427" w:rsidRDefault="00E2765F" w:rsidP="006A422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1</w:t>
            </w:r>
            <w:r w:rsidR="0015347C">
              <w:rPr>
                <w:rFonts w:ascii="Times New Roman" w:hAnsi="Times New Roman" w:cs="Times New Roman"/>
                <w:color w:val="auto"/>
                <w:sz w:val="20"/>
                <w:szCs w:val="22"/>
                <w:lang w:bidi="ar-SA"/>
              </w:rPr>
              <w:t>,</w:t>
            </w:r>
            <w:r>
              <w:rPr>
                <w:rFonts w:ascii="Times New Roman" w:hAnsi="Times New Roman" w:cs="Times New Roman"/>
                <w:color w:val="auto"/>
                <w:sz w:val="20"/>
                <w:szCs w:val="22"/>
                <w:lang w:bidi="ar-SA"/>
              </w:rPr>
              <w:t>6</w:t>
            </w:r>
          </w:p>
        </w:tc>
      </w:tr>
      <w:tr w:rsidR="00157915" w:rsidRPr="00784427" w:rsidTr="006A4229">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p>
        </w:tc>
      </w:tr>
      <w:tr w:rsidR="00157915" w:rsidRPr="00784427" w:rsidTr="006A4229">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EA3CC6"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w:t>
            </w:r>
            <w:r w:rsidR="00157915" w:rsidRPr="00784427">
              <w:rPr>
                <w:rFonts w:ascii="Times New Roman" w:hAnsi="Times New Roman" w:cs="Times New Roman"/>
                <w:sz w:val="20"/>
                <w:szCs w:val="22"/>
                <w:lang w:bidi="ar-SA"/>
              </w:rPr>
              <w:t xml:space="preserve">. </w:t>
            </w:r>
            <w:r w:rsidR="003B314F">
              <w:rPr>
                <w:rFonts w:ascii="Times New Roman" w:hAnsi="Times New Roman" w:cs="Times New Roman"/>
                <w:sz w:val="20"/>
                <w:szCs w:val="22"/>
                <w:lang w:bidi="ar-SA"/>
              </w:rPr>
              <w:t>Подтесово</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157915" w:rsidRPr="00784427" w:rsidRDefault="00B65806"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157915" w:rsidRPr="00784427" w:rsidTr="006A4229">
        <w:trPr>
          <w:trHeight w:val="43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 </w:t>
            </w:r>
          </w:p>
        </w:tc>
        <w:tc>
          <w:tcPr>
            <w:tcW w:w="3260" w:type="dxa"/>
          </w:tcPr>
          <w:p w:rsidR="0015347C"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w:t>
            </w:r>
          </w:p>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приведенна</w:t>
            </w:r>
            <w:r w:rsidR="00235843">
              <w:rPr>
                <w:rFonts w:ascii="Times New Roman" w:hAnsi="Times New Roman" w:cs="Times New Roman"/>
                <w:sz w:val="20"/>
                <w:szCs w:val="22"/>
                <w:lang w:bidi="ar-SA"/>
              </w:rPr>
              <w:t>я к расчетной тепловой нагрузке</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м2/Гкал</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p>
        </w:tc>
      </w:tr>
      <w:tr w:rsidR="00157915" w:rsidRPr="00784427" w:rsidTr="006A4229">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C47C91"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Подтесово пер. Якорный 23</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157915" w:rsidRPr="00784427" w:rsidRDefault="00E2765F" w:rsidP="006A422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0,136</w:t>
            </w:r>
          </w:p>
        </w:tc>
        <w:tc>
          <w:tcPr>
            <w:tcW w:w="2138" w:type="dxa"/>
            <w:vAlign w:val="center"/>
          </w:tcPr>
          <w:p w:rsidR="00157915" w:rsidRPr="00784427" w:rsidRDefault="0015347C" w:rsidP="006A422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w:t>
            </w:r>
            <w:r w:rsidR="00E2765F">
              <w:rPr>
                <w:rFonts w:ascii="Times New Roman" w:hAnsi="Times New Roman" w:cs="Times New Roman"/>
                <w:color w:val="auto"/>
                <w:sz w:val="20"/>
                <w:szCs w:val="22"/>
                <w:lang w:bidi="ar-SA"/>
              </w:rPr>
              <w:t>136</w:t>
            </w:r>
          </w:p>
        </w:tc>
      </w:tr>
      <w:tr w:rsidR="00157915" w:rsidRPr="00784427" w:rsidTr="006A4229">
        <w:trPr>
          <w:trHeight w:val="32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7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157915" w:rsidRPr="00784427" w:rsidTr="006A4229">
        <w:trPr>
          <w:trHeight w:val="322"/>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8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т.у.т./ кВт</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157915" w:rsidRPr="00784427" w:rsidTr="006A4229">
        <w:trPr>
          <w:trHeight w:val="20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9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157915" w:rsidRPr="00784427" w:rsidRDefault="00B65806"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157915" w:rsidRPr="00784427" w:rsidTr="006A4229">
        <w:trPr>
          <w:trHeight w:val="43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10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vAlign w:val="center"/>
          </w:tcPr>
          <w:p w:rsidR="00157915" w:rsidRPr="00784427" w:rsidRDefault="00157915" w:rsidP="006A422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26"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vAlign w:val="center"/>
          </w:tcPr>
          <w:p w:rsidR="00157915" w:rsidRPr="00784427" w:rsidRDefault="00157915" w:rsidP="006A422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C649B2" w:rsidRDefault="00C649B2"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6B12E1" w:rsidRPr="006A4229" w:rsidRDefault="006B12E1" w:rsidP="00AA420A">
      <w:pPr>
        <w:pStyle w:val="22"/>
        <w:shd w:val="clear" w:color="auto" w:fill="auto"/>
        <w:spacing w:after="0" w:line="240" w:lineRule="auto"/>
        <w:ind w:firstLine="600"/>
        <w:jc w:val="both"/>
        <w:rPr>
          <w:b/>
          <w:color w:val="auto"/>
        </w:rPr>
      </w:pPr>
      <w:r w:rsidRPr="006A4229">
        <w:rPr>
          <w:b/>
          <w:color w:val="auto"/>
        </w:rPr>
        <w:lastRenderedPageBreak/>
        <w:t>15. Ценовые (тарифные) последствия</w:t>
      </w:r>
    </w:p>
    <w:p w:rsidR="006A4229" w:rsidRDefault="006A4229" w:rsidP="006A4229">
      <w:pPr>
        <w:ind w:firstLine="600"/>
        <w:jc w:val="both"/>
        <w:rPr>
          <w:rFonts w:ascii="Times New Roman" w:hAnsi="Times New Roman" w:cs="Times New Roman"/>
          <w:sz w:val="28"/>
          <w:szCs w:val="28"/>
        </w:rPr>
      </w:pPr>
      <w:r w:rsidRPr="00B44069">
        <w:rPr>
          <w:rFonts w:ascii="Times New Roman" w:hAnsi="Times New Roman" w:cs="Times New Roman"/>
          <w:sz w:val="28"/>
          <w:szCs w:val="28"/>
        </w:rPr>
        <w:t>Расчет ценовых (тарифных) последствий произведен в соответствии с Основами ценообразования в сфере теплоснабжения, утвержденные постановлением Правительства РФ от 22.10.2012 №1075</w:t>
      </w:r>
      <w:r>
        <w:rPr>
          <w:rFonts w:ascii="Times New Roman" w:hAnsi="Times New Roman" w:cs="Times New Roman"/>
          <w:sz w:val="28"/>
          <w:szCs w:val="28"/>
        </w:rPr>
        <w:t>, а также Методическими указаниями по расчету регулируемых цен (тарифов) в сфере теплоснабжения, утвержденные Приказом ФСТ от 13.06.2013 №760-э.</w:t>
      </w:r>
    </w:p>
    <w:p w:rsidR="006A4229" w:rsidRPr="00B44069" w:rsidRDefault="006A4229" w:rsidP="006A4229">
      <w:pPr>
        <w:ind w:firstLine="600"/>
        <w:jc w:val="both"/>
        <w:rPr>
          <w:rFonts w:ascii="Times New Roman" w:hAnsi="Times New Roman" w:cs="Times New Roman"/>
          <w:sz w:val="28"/>
          <w:szCs w:val="28"/>
        </w:rPr>
      </w:pPr>
      <w:r>
        <w:rPr>
          <w:rFonts w:ascii="Times New Roman" w:hAnsi="Times New Roman" w:cs="Times New Roman"/>
          <w:sz w:val="28"/>
          <w:szCs w:val="28"/>
        </w:rPr>
        <w:t xml:space="preserve"> </w:t>
      </w:r>
    </w:p>
    <w:tbl>
      <w:tblPr>
        <w:tblW w:w="10773" w:type="dxa"/>
        <w:tblInd w:w="-459" w:type="dxa"/>
        <w:tblLayout w:type="fixed"/>
        <w:tblLook w:val="04A0" w:firstRow="1" w:lastRow="0" w:firstColumn="1" w:lastColumn="0" w:noHBand="0" w:noVBand="1"/>
      </w:tblPr>
      <w:tblGrid>
        <w:gridCol w:w="2835"/>
        <w:gridCol w:w="1276"/>
        <w:gridCol w:w="1275"/>
        <w:gridCol w:w="1276"/>
        <w:gridCol w:w="1276"/>
        <w:gridCol w:w="1417"/>
        <w:gridCol w:w="1418"/>
      </w:tblGrid>
      <w:tr w:rsidR="006A4229" w:rsidRPr="009F63CD" w:rsidTr="005E5451">
        <w:trPr>
          <w:trHeight w:val="152"/>
        </w:trPr>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Наименование расхода</w:t>
            </w:r>
          </w:p>
        </w:tc>
        <w:tc>
          <w:tcPr>
            <w:tcW w:w="7938" w:type="dxa"/>
            <w:gridSpan w:val="6"/>
            <w:tcBorders>
              <w:top w:val="single" w:sz="4" w:space="0" w:color="auto"/>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ПОДТЕСОВО</w:t>
            </w:r>
          </w:p>
        </w:tc>
      </w:tr>
      <w:tr w:rsidR="006A4229" w:rsidRPr="009F63CD" w:rsidTr="005E5451">
        <w:trPr>
          <w:trHeight w:val="83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6A4229" w:rsidRPr="009F63CD" w:rsidRDefault="006A4229" w:rsidP="005E5451">
            <w:pPr>
              <w:widowControl/>
              <w:rPr>
                <w:rFonts w:ascii="Times New Roman" w:eastAsia="Times New Roman" w:hAnsi="Times New Roman" w:cs="Times New Roman"/>
                <w:color w:val="auto"/>
                <w:sz w:val="22"/>
                <w:szCs w:val="22"/>
                <w:lang w:bidi="ar-SA"/>
              </w:rPr>
            </w:pP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МТП 2023</w:t>
            </w:r>
          </w:p>
        </w:tc>
        <w:tc>
          <w:tcPr>
            <w:tcW w:w="1275"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2024</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2025</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2026</w:t>
            </w:r>
          </w:p>
        </w:tc>
        <w:tc>
          <w:tcPr>
            <w:tcW w:w="1417"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2027</w:t>
            </w:r>
          </w:p>
        </w:tc>
        <w:tc>
          <w:tcPr>
            <w:tcW w:w="1418"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2028</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Операционные (подконтрольные) расходы</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60 828,69</w:t>
            </w:r>
          </w:p>
        </w:tc>
        <w:tc>
          <w:tcPr>
            <w:tcW w:w="1275"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70 516,90</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72 623,61</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74 773,27</w:t>
            </w:r>
          </w:p>
        </w:tc>
        <w:tc>
          <w:tcPr>
            <w:tcW w:w="1417"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76 986,56</w:t>
            </w:r>
          </w:p>
        </w:tc>
        <w:tc>
          <w:tcPr>
            <w:tcW w:w="1418"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79 265,36</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Неподконтрольные расходы </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3 773,49</w:t>
            </w:r>
          </w:p>
        </w:tc>
        <w:tc>
          <w:tcPr>
            <w:tcW w:w="1275"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- 316,69</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10 480,11</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22 920,73</w:t>
            </w:r>
          </w:p>
        </w:tc>
        <w:tc>
          <w:tcPr>
            <w:tcW w:w="1417"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32 881,79</w:t>
            </w:r>
          </w:p>
        </w:tc>
        <w:tc>
          <w:tcPr>
            <w:tcW w:w="1418"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34 960,98</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ИТОГО </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16203,20</w:t>
            </w:r>
          </w:p>
        </w:tc>
        <w:tc>
          <w:tcPr>
            <w:tcW w:w="1275"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21683,31</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5480,11</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28920,73</w:t>
            </w:r>
          </w:p>
        </w:tc>
        <w:tc>
          <w:tcPr>
            <w:tcW w:w="1417"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26881,79</w:t>
            </w:r>
          </w:p>
        </w:tc>
        <w:tc>
          <w:tcPr>
            <w:tcW w:w="1418"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24460,98</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в т.ч., проценты по кредиту </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7082,72</w:t>
            </w:r>
          </w:p>
        </w:tc>
        <w:tc>
          <w:tcPr>
            <w:tcW w:w="1417"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4603,86</w:t>
            </w:r>
          </w:p>
        </w:tc>
        <w:tc>
          <w:tcPr>
            <w:tcW w:w="1418"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1726,48</w:t>
            </w:r>
          </w:p>
        </w:tc>
      </w:tr>
      <w:tr w:rsidR="006A4229" w:rsidRPr="009F63CD" w:rsidTr="005E5451">
        <w:trPr>
          <w:trHeight w:val="12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-12 429,71</w:t>
            </w:r>
          </w:p>
        </w:tc>
        <w:tc>
          <w:tcPr>
            <w:tcW w:w="1275"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-22 000,00</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5 000,00</w:t>
            </w:r>
          </w:p>
        </w:tc>
        <w:tc>
          <w:tcPr>
            <w:tcW w:w="1276"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-6 000,00</w:t>
            </w:r>
          </w:p>
        </w:tc>
        <w:tc>
          <w:tcPr>
            <w:tcW w:w="1417"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6 000,00</w:t>
            </w:r>
          </w:p>
        </w:tc>
        <w:tc>
          <w:tcPr>
            <w:tcW w:w="1418" w:type="dxa"/>
            <w:tcBorders>
              <w:top w:val="nil"/>
              <w:left w:val="nil"/>
              <w:bottom w:val="single" w:sz="4" w:space="0" w:color="auto"/>
              <w:right w:val="single" w:sz="4" w:space="0" w:color="auto"/>
            </w:tcBorders>
            <w:shd w:val="clear" w:color="auto" w:fill="auto"/>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10 500,00</w:t>
            </w:r>
          </w:p>
        </w:tc>
      </w:tr>
      <w:tr w:rsidR="006A4229" w:rsidRPr="009F63CD" w:rsidTr="005E5451">
        <w:trPr>
          <w:trHeight w:val="855"/>
        </w:trPr>
        <w:tc>
          <w:tcPr>
            <w:tcW w:w="2835" w:type="dxa"/>
            <w:tcBorders>
              <w:top w:val="nil"/>
              <w:left w:val="single" w:sz="4" w:space="0" w:color="auto"/>
              <w:bottom w:val="single" w:sz="4" w:space="0" w:color="auto"/>
              <w:right w:val="single" w:sz="4" w:space="0" w:color="auto"/>
            </w:tcBorders>
            <w:shd w:val="clear" w:color="000000" w:fill="BFBFBF"/>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Расходы на приобретение энергетических ресурсов, холодной воды и теплоносителя </w:t>
            </w:r>
          </w:p>
        </w:tc>
        <w:tc>
          <w:tcPr>
            <w:tcW w:w="1276"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67384,49</w:t>
            </w:r>
          </w:p>
        </w:tc>
        <w:tc>
          <w:tcPr>
            <w:tcW w:w="1275"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76281,61</w:t>
            </w:r>
          </w:p>
        </w:tc>
        <w:tc>
          <w:tcPr>
            <w:tcW w:w="1276"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79354,08</w:t>
            </w:r>
          </w:p>
        </w:tc>
        <w:tc>
          <w:tcPr>
            <w:tcW w:w="1276"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82528,24</w:t>
            </w:r>
          </w:p>
        </w:tc>
        <w:tc>
          <w:tcPr>
            <w:tcW w:w="1417"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85829,37</w:t>
            </w:r>
          </w:p>
        </w:tc>
        <w:tc>
          <w:tcPr>
            <w:tcW w:w="1418" w:type="dxa"/>
            <w:tcBorders>
              <w:top w:val="nil"/>
              <w:left w:val="nil"/>
              <w:bottom w:val="single" w:sz="4" w:space="0" w:color="auto"/>
              <w:right w:val="single" w:sz="4" w:space="0" w:color="auto"/>
            </w:tcBorders>
            <w:shd w:val="clear" w:color="000000" w:fill="BFBFBF"/>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89262,54</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топливо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47318,31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51577,02</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53654,44</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55800,61</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58032,64</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60353,94</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электрическую энергию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12302,14</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15768,02</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16403,13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17059,25</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17741,62</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18451,29</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тепловую энергию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холодную воду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7764,03</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8936,57</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9296,52</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9668,38</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10055,11</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10457,32</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6A4229" w:rsidRPr="009F63CD" w:rsidRDefault="006A4229" w:rsidP="005E5451">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теплоноситель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Default="006A4229" w:rsidP="005E5451">
            <w:pPr>
              <w:jc w:val="center"/>
            </w:pPr>
            <w:r w:rsidRPr="00930687">
              <w:rPr>
                <w:rFonts w:ascii="Times New Roman" w:eastAsia="Times New Roman" w:hAnsi="Times New Roman" w:cs="Times New Roman"/>
                <w:color w:val="auto"/>
                <w:sz w:val="22"/>
                <w:szCs w:val="22"/>
                <w:lang w:bidi="ar-SA"/>
              </w:rPr>
              <w:t>0,00</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000000" w:fill="FFFFF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Прибыль, 5% </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4233,42</w:t>
            </w:r>
          </w:p>
        </w:tc>
        <w:tc>
          <w:tcPr>
            <w:tcW w:w="1275"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4745,24</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5440,17</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6221,08</w:t>
            </w:r>
          </w:p>
        </w:tc>
        <w:tc>
          <w:tcPr>
            <w:tcW w:w="1417"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6883,25</w:t>
            </w:r>
          </w:p>
        </w:tc>
        <w:tc>
          <w:tcPr>
            <w:tcW w:w="1418"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7156,75</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000000" w:fill="FFFFF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Выпадающие доходы/экономия средств </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8858,56</w:t>
            </w:r>
          </w:p>
        </w:tc>
        <w:tc>
          <w:tcPr>
            <w:tcW w:w="1275" w:type="dxa"/>
            <w:tcBorders>
              <w:top w:val="nil"/>
              <w:left w:val="nil"/>
              <w:bottom w:val="single" w:sz="4" w:space="0" w:color="auto"/>
              <w:right w:val="single" w:sz="4" w:space="0" w:color="auto"/>
            </w:tcBorders>
            <w:shd w:val="clear" w:color="000000" w:fill="FFFFF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Default="006A4229" w:rsidP="005E5451">
            <w:pPr>
              <w:jc w:val="center"/>
            </w:pPr>
            <w:r w:rsidRPr="00320762">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6A4229" w:rsidRDefault="006A4229" w:rsidP="005E5451">
            <w:pPr>
              <w:jc w:val="center"/>
            </w:pPr>
            <w:r w:rsidRPr="00320762">
              <w:rPr>
                <w:rFonts w:ascii="Times New Roman" w:eastAsia="Times New Roman" w:hAnsi="Times New Roman" w:cs="Times New Roman"/>
                <w:b/>
                <w:bCs/>
                <w:color w:val="auto"/>
                <w:sz w:val="22"/>
                <w:szCs w:val="22"/>
                <w:lang w:bidi="ar-SA"/>
              </w:rPr>
              <w:t>0,00</w:t>
            </w:r>
          </w:p>
        </w:tc>
        <w:tc>
          <w:tcPr>
            <w:tcW w:w="1417" w:type="dxa"/>
            <w:tcBorders>
              <w:top w:val="nil"/>
              <w:left w:val="nil"/>
              <w:bottom w:val="single" w:sz="4" w:space="0" w:color="auto"/>
              <w:right w:val="single" w:sz="4" w:space="0" w:color="auto"/>
            </w:tcBorders>
            <w:shd w:val="clear" w:color="000000" w:fill="FFFFFF"/>
            <w:noWrap/>
            <w:vAlign w:val="center"/>
            <w:hideMark/>
          </w:tcPr>
          <w:p w:rsidR="006A4229" w:rsidRDefault="006A4229" w:rsidP="005E5451">
            <w:pPr>
              <w:jc w:val="center"/>
            </w:pPr>
            <w:r w:rsidRPr="00320762">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FFFFFF"/>
            <w:noWrap/>
            <w:vAlign w:val="center"/>
            <w:hideMark/>
          </w:tcPr>
          <w:p w:rsidR="006A4229" w:rsidRDefault="006A4229" w:rsidP="005E5451">
            <w:pPr>
              <w:jc w:val="center"/>
            </w:pPr>
            <w:r w:rsidRPr="00320762">
              <w:rPr>
                <w:rFonts w:ascii="Times New Roman" w:eastAsia="Times New Roman" w:hAnsi="Times New Roman" w:cs="Times New Roman"/>
                <w:b/>
                <w:bCs/>
                <w:color w:val="auto"/>
                <w:sz w:val="22"/>
                <w:szCs w:val="22"/>
                <w:lang w:bidi="ar-SA"/>
              </w:rPr>
              <w:t>0,00</w:t>
            </w:r>
          </w:p>
        </w:tc>
      </w:tr>
      <w:tr w:rsidR="006A4229" w:rsidRPr="009F63CD" w:rsidTr="005E5451">
        <w:trPr>
          <w:trHeight w:val="737"/>
        </w:trPr>
        <w:tc>
          <w:tcPr>
            <w:tcW w:w="2835" w:type="dxa"/>
            <w:tcBorders>
              <w:top w:val="nil"/>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ИТОГО  расходов, в т.ч.: </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145</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078,65</w:t>
            </w:r>
          </w:p>
        </w:tc>
        <w:tc>
          <w:tcPr>
            <w:tcW w:w="1275"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151</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227,06</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167</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897,96</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186</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443,32</w:t>
            </w:r>
          </w:p>
        </w:tc>
        <w:tc>
          <w:tcPr>
            <w:tcW w:w="1417"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202</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580,97</w:t>
            </w:r>
          </w:p>
        </w:tc>
        <w:tc>
          <w:tcPr>
            <w:tcW w:w="1418"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210</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645,63</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75 836,01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74 115,63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83 318,11</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91 387,67</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102 706,67</w:t>
            </w:r>
          </w:p>
        </w:tc>
        <w:tc>
          <w:tcPr>
            <w:tcW w:w="1418" w:type="dxa"/>
            <w:tcBorders>
              <w:top w:val="nil"/>
              <w:left w:val="nil"/>
              <w:bottom w:val="single" w:sz="4" w:space="0" w:color="auto"/>
              <w:right w:val="single" w:sz="8"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107 913,17</w:t>
            </w:r>
          </w:p>
        </w:tc>
      </w:tr>
      <w:tr w:rsidR="006A4229" w:rsidRPr="009F63CD" w:rsidTr="005E5451">
        <w:trPr>
          <w:trHeight w:val="300"/>
        </w:trPr>
        <w:tc>
          <w:tcPr>
            <w:tcW w:w="2835" w:type="dxa"/>
            <w:tcBorders>
              <w:top w:val="single" w:sz="4" w:space="0" w:color="auto"/>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69 242,65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77 111,42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84 579,85</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95 055,65</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99 874,30</w:t>
            </w:r>
          </w:p>
        </w:tc>
        <w:tc>
          <w:tcPr>
            <w:tcW w:w="1418" w:type="dxa"/>
            <w:tcBorders>
              <w:top w:val="nil"/>
              <w:left w:val="nil"/>
              <w:bottom w:val="single" w:sz="4" w:space="0" w:color="auto"/>
              <w:right w:val="single" w:sz="8"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102 732,45</w:t>
            </w:r>
          </w:p>
        </w:tc>
      </w:tr>
      <w:tr w:rsidR="006A4229" w:rsidRPr="009F63CD" w:rsidTr="005E5451">
        <w:trPr>
          <w:trHeight w:val="300"/>
        </w:trPr>
        <w:tc>
          <w:tcPr>
            <w:tcW w:w="2835" w:type="dxa"/>
            <w:tcBorders>
              <w:top w:val="single" w:sz="4" w:space="0" w:color="auto"/>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НВВ с учетом норматив.прибыли: </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5"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196</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075,32</w:t>
            </w:r>
          </w:p>
        </w:tc>
        <w:tc>
          <w:tcPr>
            <w:tcW w:w="1417"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r>
      <w:tr w:rsidR="006A4229" w:rsidRPr="009F63CD" w:rsidTr="005E5451">
        <w:trPr>
          <w:trHeight w:val="300"/>
        </w:trPr>
        <w:tc>
          <w:tcPr>
            <w:tcW w:w="2835" w:type="dxa"/>
            <w:tcBorders>
              <w:top w:val="single" w:sz="4" w:space="0" w:color="auto"/>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1 полугодие </w:t>
            </w:r>
          </w:p>
        </w:tc>
        <w:tc>
          <w:tcPr>
            <w:tcW w:w="1276" w:type="dxa"/>
            <w:tcBorders>
              <w:top w:val="single" w:sz="4" w:space="0" w:color="auto"/>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5" w:type="dxa"/>
            <w:tcBorders>
              <w:top w:val="single" w:sz="4" w:space="0" w:color="auto"/>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91</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387,67</w:t>
            </w:r>
          </w:p>
        </w:tc>
        <w:tc>
          <w:tcPr>
            <w:tcW w:w="1417" w:type="dxa"/>
            <w:tcBorders>
              <w:top w:val="single" w:sz="4" w:space="0" w:color="auto"/>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2 полугодие </w:t>
            </w:r>
          </w:p>
        </w:tc>
        <w:tc>
          <w:tcPr>
            <w:tcW w:w="1276"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5"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BFBFBF"/>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104</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687,65</w:t>
            </w:r>
          </w:p>
        </w:tc>
        <w:tc>
          <w:tcPr>
            <w:tcW w:w="1417"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hideMark/>
          </w:tcPr>
          <w:p w:rsidR="006A4229" w:rsidRDefault="006A4229" w:rsidP="005E5451">
            <w:pPr>
              <w:jc w:val="center"/>
            </w:pPr>
            <w:r w:rsidRPr="00600DCA">
              <w:rPr>
                <w:rFonts w:ascii="Times New Roman" w:eastAsia="Times New Roman" w:hAnsi="Times New Roman" w:cs="Times New Roman"/>
                <w:b/>
                <w:bCs/>
                <w:color w:val="auto"/>
                <w:sz w:val="22"/>
                <w:szCs w:val="22"/>
                <w:lang w:bidi="ar-SA"/>
              </w:rPr>
              <w:t>0,00</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Полезный отпуск, тыс. </w:t>
            </w:r>
            <w:r>
              <w:rPr>
                <w:rFonts w:ascii="Times New Roman" w:eastAsia="Times New Roman" w:hAnsi="Times New Roman" w:cs="Times New Roman"/>
                <w:b/>
                <w:bCs/>
                <w:color w:val="auto"/>
                <w:sz w:val="22"/>
                <w:szCs w:val="22"/>
                <w:lang w:bidi="ar-SA"/>
              </w:rPr>
              <w:t>Гк</w:t>
            </w:r>
            <w:r w:rsidRPr="009F63CD">
              <w:rPr>
                <w:rFonts w:ascii="Times New Roman" w:eastAsia="Times New Roman" w:hAnsi="Times New Roman" w:cs="Times New Roman"/>
                <w:b/>
                <w:bCs/>
                <w:color w:val="auto"/>
                <w:sz w:val="22"/>
                <w:szCs w:val="22"/>
                <w:lang w:bidi="ar-SA"/>
              </w:rPr>
              <w:t>ал</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29,82</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15,586</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14,231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Тариф</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5 155,88</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5 724,25</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6 356,53</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6 906,72</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7 181,68</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5 469,63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5 999,37</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6 742,44</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7 084,23</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5 469,63</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5 999,37</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6 742,44</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7 084,23</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7 286,96</w:t>
            </w:r>
          </w:p>
        </w:tc>
      </w:tr>
      <w:tr w:rsidR="006A4229" w:rsidRPr="009F63CD" w:rsidTr="005E5451">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6A4229" w:rsidRPr="009F63CD" w:rsidRDefault="006A4229" w:rsidP="005E5451">
            <w:pPr>
              <w:widowControl/>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Рост %</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CF264B">
              <w:rPr>
                <w:rFonts w:ascii="Times New Roman" w:eastAsia="Times New Roman" w:hAnsi="Times New Roman" w:cs="Times New Roman"/>
                <w:b/>
                <w:color w:val="auto"/>
                <w:sz w:val="22"/>
                <w:szCs w:val="22"/>
                <w:lang w:bidi="ar-SA"/>
              </w:rPr>
              <w:t>100,00</w:t>
            </w:r>
            <w:r>
              <w:rPr>
                <w:rFonts w:ascii="Times New Roman" w:eastAsia="Times New Roman" w:hAnsi="Times New Roman" w:cs="Times New Roman"/>
                <w:b/>
                <w:color w:val="auto"/>
                <w:sz w:val="22"/>
                <w:szCs w:val="22"/>
                <w:lang w:bidi="ar-SA"/>
              </w:rPr>
              <w:t>%</w:t>
            </w:r>
          </w:p>
        </w:tc>
        <w:tc>
          <w:tcPr>
            <w:tcW w:w="1275"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112,42%</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109,69%</w:t>
            </w:r>
          </w:p>
        </w:tc>
        <w:tc>
          <w:tcPr>
            <w:tcW w:w="1276"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112,39%</w:t>
            </w:r>
          </w:p>
        </w:tc>
        <w:tc>
          <w:tcPr>
            <w:tcW w:w="1417"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105,07%</w:t>
            </w:r>
          </w:p>
        </w:tc>
        <w:tc>
          <w:tcPr>
            <w:tcW w:w="1418" w:type="dxa"/>
            <w:tcBorders>
              <w:top w:val="nil"/>
              <w:left w:val="nil"/>
              <w:bottom w:val="single" w:sz="4" w:space="0" w:color="auto"/>
              <w:right w:val="single" w:sz="4" w:space="0" w:color="auto"/>
            </w:tcBorders>
            <w:shd w:val="clear" w:color="auto" w:fill="auto"/>
            <w:noWrap/>
            <w:vAlign w:val="center"/>
            <w:hideMark/>
          </w:tcPr>
          <w:p w:rsidR="006A4229" w:rsidRPr="009F63CD" w:rsidRDefault="006A4229" w:rsidP="005E5451">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102,86%</w:t>
            </w:r>
          </w:p>
        </w:tc>
      </w:tr>
    </w:tbl>
    <w:p w:rsidR="006A4229" w:rsidRPr="00B44069" w:rsidRDefault="006A4229" w:rsidP="006A4229">
      <w:pPr>
        <w:ind w:firstLine="600"/>
        <w:jc w:val="both"/>
        <w:rPr>
          <w:rFonts w:ascii="Times New Roman" w:hAnsi="Times New Roman" w:cs="Times New Roman"/>
          <w:sz w:val="28"/>
          <w:szCs w:val="28"/>
        </w:rPr>
      </w:pPr>
    </w:p>
    <w:p w:rsidR="006B12E1" w:rsidRDefault="006B12E1"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A4229" w:rsidRDefault="006A4229"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bookmarkEnd w:id="38"/>
    <w:p w:rsidR="00570B2C" w:rsidRDefault="00570B2C" w:rsidP="00AA420A">
      <w:pPr>
        <w:pStyle w:val="22"/>
        <w:shd w:val="clear" w:color="auto" w:fill="auto"/>
        <w:spacing w:after="0" w:line="240" w:lineRule="auto"/>
        <w:ind w:firstLine="600"/>
        <w:jc w:val="both"/>
        <w:rPr>
          <w:b/>
        </w:rPr>
      </w:pPr>
    </w:p>
    <w:p w:rsidR="0076768D" w:rsidRPr="0076768D" w:rsidRDefault="0076768D" w:rsidP="00AA420A">
      <w:pPr>
        <w:pStyle w:val="22"/>
        <w:shd w:val="clear" w:color="auto" w:fill="auto"/>
        <w:spacing w:after="0" w:line="240" w:lineRule="auto"/>
        <w:ind w:firstLine="600"/>
        <w:jc w:val="both"/>
        <w:rPr>
          <w:b/>
        </w:rPr>
      </w:pPr>
      <w:r w:rsidRPr="0076768D">
        <w:rPr>
          <w:b/>
        </w:rPr>
        <w:t>Список литературы</w:t>
      </w:r>
    </w:p>
    <w:p w:rsidR="0076768D" w:rsidRDefault="0076768D" w:rsidP="00AA420A">
      <w:pPr>
        <w:pStyle w:val="22"/>
        <w:shd w:val="clear" w:color="auto" w:fill="auto"/>
        <w:spacing w:after="0" w:line="240" w:lineRule="auto"/>
        <w:ind w:firstLine="600"/>
        <w:jc w:val="both"/>
      </w:pPr>
    </w:p>
    <w:p w:rsidR="005B0C2D" w:rsidRDefault="005B0C2D" w:rsidP="00AA420A">
      <w:pPr>
        <w:pStyle w:val="22"/>
        <w:shd w:val="clear" w:color="auto" w:fill="auto"/>
        <w:spacing w:after="0" w:line="240" w:lineRule="auto"/>
        <w:ind w:firstLine="600"/>
        <w:jc w:val="both"/>
      </w:pPr>
      <w:r>
        <w:t xml:space="preserve">1. Федеральный Закон №190 «О теплоснабжении» от 27.07.2010 г. </w:t>
      </w:r>
    </w:p>
    <w:p w:rsidR="005B0C2D" w:rsidRDefault="005B0C2D" w:rsidP="00AA420A">
      <w:pPr>
        <w:pStyle w:val="22"/>
        <w:shd w:val="clear" w:color="auto" w:fill="auto"/>
        <w:spacing w:after="0" w:line="240" w:lineRule="auto"/>
        <w:ind w:firstLine="600"/>
        <w:jc w:val="both"/>
      </w:pPr>
      <w:r>
        <w:t xml:space="preserve">2. Постановление Правительства РФ № 154 «О требованиях к схемам теплоснабжения, порядку их разработки и утверждения» от 22.02.2012 г. </w:t>
      </w:r>
    </w:p>
    <w:p w:rsidR="005B0C2D" w:rsidRDefault="005B0C2D" w:rsidP="00AA420A">
      <w:pPr>
        <w:pStyle w:val="22"/>
        <w:shd w:val="clear" w:color="auto" w:fill="auto"/>
        <w:spacing w:after="0" w:line="240" w:lineRule="auto"/>
        <w:ind w:firstLine="600"/>
        <w:jc w:val="both"/>
      </w:pPr>
      <w:r>
        <w:t xml:space="preserve">3. Методические рекомендации по разработке схем теплоснабжения в соответствии с п.3 ПП РФ от 22.02.2012г. №154. </w:t>
      </w:r>
    </w:p>
    <w:p w:rsidR="005B0C2D" w:rsidRDefault="005B0C2D" w:rsidP="00AA420A">
      <w:pPr>
        <w:pStyle w:val="22"/>
        <w:shd w:val="clear" w:color="auto" w:fill="auto"/>
        <w:spacing w:after="0" w:line="240" w:lineRule="auto"/>
        <w:ind w:firstLine="600"/>
        <w:jc w:val="both"/>
      </w:pPr>
      <w:r>
        <w:t xml:space="preserve">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 </w:t>
      </w:r>
    </w:p>
    <w:p w:rsidR="005B0C2D" w:rsidRDefault="005B0C2D" w:rsidP="00AA420A">
      <w:pPr>
        <w:pStyle w:val="22"/>
        <w:shd w:val="clear" w:color="auto" w:fill="auto"/>
        <w:spacing w:after="0" w:line="240" w:lineRule="auto"/>
        <w:ind w:firstLine="600"/>
        <w:jc w:val="both"/>
      </w:pPr>
      <w:r>
        <w:t xml:space="preserve">5. 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30.12.2008 г. № 235 </w:t>
      </w:r>
    </w:p>
    <w:p w:rsidR="0076768D" w:rsidRDefault="005B0C2D" w:rsidP="00AA420A">
      <w:pPr>
        <w:pStyle w:val="22"/>
        <w:shd w:val="clear" w:color="auto" w:fill="auto"/>
        <w:spacing w:after="0" w:line="240" w:lineRule="auto"/>
        <w:ind w:firstLine="600"/>
        <w:jc w:val="both"/>
      </w:pPr>
      <w:r>
        <w:t xml:space="preserve">6. Нормы проектирования тепловой изоляции для трубопроводов и оборудования электростанций и тепловых сетей. – М.: Государственное энергетическое издательство, 1959. </w:t>
      </w:r>
    </w:p>
    <w:p w:rsidR="0076768D" w:rsidRDefault="005B0C2D" w:rsidP="00AA420A">
      <w:pPr>
        <w:pStyle w:val="22"/>
        <w:shd w:val="clear" w:color="auto" w:fill="auto"/>
        <w:spacing w:after="0" w:line="240" w:lineRule="auto"/>
        <w:ind w:firstLine="600"/>
        <w:jc w:val="both"/>
      </w:pPr>
      <w:r>
        <w:t xml:space="preserve">7. СНиП 2.04.14-88.Тепловая изоляция оборудования и трубопроводов. – М.: ЦИТП Госстроя СССР, 1989. </w:t>
      </w:r>
    </w:p>
    <w:p w:rsidR="0076768D" w:rsidRDefault="005B0C2D" w:rsidP="00AA420A">
      <w:pPr>
        <w:pStyle w:val="22"/>
        <w:shd w:val="clear" w:color="auto" w:fill="auto"/>
        <w:spacing w:after="0" w:line="240" w:lineRule="auto"/>
        <w:ind w:firstLine="600"/>
        <w:jc w:val="both"/>
      </w:pPr>
      <w:r>
        <w:t xml:space="preserve">8. СНиП 2.04.14-88*. Тепловая изоляция оборудования и трубопроводов/Госстрой России. – М.: ГУП ЦПП, 1998. </w:t>
      </w:r>
    </w:p>
    <w:p w:rsidR="0076768D" w:rsidRDefault="005B0C2D" w:rsidP="00AA420A">
      <w:pPr>
        <w:pStyle w:val="22"/>
        <w:shd w:val="clear" w:color="auto" w:fill="auto"/>
        <w:spacing w:after="0" w:line="240" w:lineRule="auto"/>
        <w:ind w:firstLine="600"/>
        <w:jc w:val="both"/>
      </w:pPr>
      <w:r>
        <w:t xml:space="preserve">9. СНиП 23.02.2003. Тепловая защита зданий </w:t>
      </w:r>
    </w:p>
    <w:p w:rsidR="0076768D" w:rsidRDefault="005B0C2D" w:rsidP="00AA420A">
      <w:pPr>
        <w:pStyle w:val="22"/>
        <w:shd w:val="clear" w:color="auto" w:fill="auto"/>
        <w:spacing w:after="0" w:line="240" w:lineRule="auto"/>
        <w:ind w:firstLine="600"/>
        <w:jc w:val="both"/>
      </w:pPr>
      <w:r>
        <w:t xml:space="preserve">10. СНиП 41.02.2003. Тепловые сети. </w:t>
      </w:r>
    </w:p>
    <w:p w:rsidR="0076768D" w:rsidRDefault="005B0C2D" w:rsidP="00AA420A">
      <w:pPr>
        <w:pStyle w:val="22"/>
        <w:shd w:val="clear" w:color="auto" w:fill="auto"/>
        <w:spacing w:after="0" w:line="240" w:lineRule="auto"/>
        <w:ind w:firstLine="600"/>
        <w:jc w:val="both"/>
      </w:pPr>
      <w:r>
        <w:t xml:space="preserve">11. СНиП 23.01.99 Строительная климатология. </w:t>
      </w:r>
    </w:p>
    <w:p w:rsidR="0076768D" w:rsidRDefault="005B0C2D" w:rsidP="00AA420A">
      <w:pPr>
        <w:pStyle w:val="22"/>
        <w:shd w:val="clear" w:color="auto" w:fill="auto"/>
        <w:spacing w:after="0" w:line="240" w:lineRule="auto"/>
        <w:ind w:firstLine="600"/>
        <w:jc w:val="both"/>
      </w:pPr>
      <w:r>
        <w:t xml:space="preserve">12. СНиП 41.01.2003 Отопление, вентиляция, кондиционирование. </w:t>
      </w:r>
    </w:p>
    <w:p w:rsidR="0076768D" w:rsidRDefault="005B0C2D" w:rsidP="00AA420A">
      <w:pPr>
        <w:pStyle w:val="22"/>
        <w:shd w:val="clear" w:color="auto" w:fill="auto"/>
        <w:spacing w:after="0" w:line="240" w:lineRule="auto"/>
        <w:ind w:firstLine="600"/>
        <w:jc w:val="both"/>
      </w:pPr>
      <w:r>
        <w:t xml:space="preserve">13.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76768D" w:rsidRDefault="005B0C2D" w:rsidP="00AA420A">
      <w:pPr>
        <w:pStyle w:val="22"/>
        <w:shd w:val="clear" w:color="auto" w:fill="auto"/>
        <w:spacing w:after="0" w:line="240" w:lineRule="auto"/>
        <w:ind w:firstLine="600"/>
        <w:jc w:val="both"/>
      </w:pPr>
      <w:r>
        <w:t xml:space="preserve">14. СП 41-101-95 «Проектирование тепловых пунктов» </w:t>
      </w:r>
    </w:p>
    <w:p w:rsidR="0076768D" w:rsidRDefault="005B0C2D" w:rsidP="00AA420A">
      <w:pPr>
        <w:pStyle w:val="22"/>
        <w:shd w:val="clear" w:color="auto" w:fill="auto"/>
        <w:spacing w:after="0" w:line="240" w:lineRule="auto"/>
        <w:ind w:firstLine="600"/>
        <w:jc w:val="both"/>
      </w:pPr>
      <w:r>
        <w:t xml:space="preserve">15. 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 Правительства Российской Федерации»; 95 </w:t>
      </w:r>
    </w:p>
    <w:p w:rsidR="0076768D" w:rsidRDefault="005B0C2D" w:rsidP="00AA420A">
      <w:pPr>
        <w:pStyle w:val="22"/>
        <w:shd w:val="clear" w:color="auto" w:fill="auto"/>
        <w:spacing w:after="0" w:line="240" w:lineRule="auto"/>
        <w:ind w:firstLine="600"/>
        <w:jc w:val="both"/>
      </w:pPr>
      <w:r>
        <w:t xml:space="preserve">16. Федеральный закон от 07.12.2011 № 416-ФЗ «О водоснабжении и водоотведении» в части требований к эксплуатации открытых систем теплоснабжения </w:t>
      </w:r>
    </w:p>
    <w:p w:rsidR="0076768D" w:rsidRDefault="005B0C2D" w:rsidP="00AA420A">
      <w:pPr>
        <w:pStyle w:val="22"/>
        <w:shd w:val="clear" w:color="auto" w:fill="auto"/>
        <w:spacing w:after="0" w:line="240" w:lineRule="auto"/>
        <w:ind w:firstLine="600"/>
        <w:jc w:val="both"/>
      </w:pPr>
      <w:r>
        <w:t xml:space="preserve">17. Федеральный закон от 07.12.2011 № 417-ФЗ «О внесении изменений в законодательные акты РФ…» в части изменений в закон «О теплоснабжении» </w:t>
      </w:r>
    </w:p>
    <w:p w:rsidR="0076768D" w:rsidRDefault="005B0C2D" w:rsidP="00AA420A">
      <w:pPr>
        <w:pStyle w:val="22"/>
        <w:shd w:val="clear" w:color="auto" w:fill="auto"/>
        <w:spacing w:after="0" w:line="240" w:lineRule="auto"/>
        <w:ind w:firstLine="600"/>
        <w:jc w:val="both"/>
      </w:pPr>
      <w:r>
        <w:t xml:space="preserve">18. РД 50-34.698-90 «Комплекс стандартов и руководящих документов на автоматизированные системы»; </w:t>
      </w:r>
    </w:p>
    <w:p w:rsidR="005B0C2D" w:rsidRDefault="005B0C2D" w:rsidP="00AA420A">
      <w:pPr>
        <w:pStyle w:val="22"/>
        <w:shd w:val="clear" w:color="auto" w:fill="auto"/>
        <w:spacing w:after="0" w:line="240" w:lineRule="auto"/>
        <w:ind w:firstLine="600"/>
        <w:jc w:val="both"/>
        <w:rPr>
          <w:b/>
        </w:rPr>
      </w:pPr>
      <w:r>
        <w:t>19. Градостроительный кодекс Российской Федерации.</w:t>
      </w:r>
    </w:p>
    <w:sectPr w:rsidR="005B0C2D" w:rsidSect="00F026C0">
      <w:pgSz w:w="11900" w:h="16840"/>
      <w:pgMar w:top="851" w:right="539" w:bottom="1276" w:left="109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C16E1" w:rsidRDefault="00DC16E1" w:rsidP="009C54EE">
      <w:r>
        <w:separator/>
      </w:r>
    </w:p>
  </w:endnote>
  <w:endnote w:type="continuationSeparator" w:id="0">
    <w:p w:rsidR="00DC16E1" w:rsidRDefault="00DC16E1" w:rsidP="009C54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4000ACFF" w:usb2="00000001" w:usb3="00000000" w:csb0="000001FF" w:csb1="00000000"/>
  </w:font>
  <w:font w:name="Cambria Math">
    <w:panose1 w:val="02040503050406030204"/>
    <w:charset w:val="CC"/>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pPr>
      <w:rPr>
        <w:sz w:val="2"/>
        <w:szCs w:val="2"/>
      </w:rPr>
    </w:pPr>
    <w:r>
      <w:rPr>
        <w:noProof/>
        <w:lang w:bidi="ar-SA"/>
      </w:rPr>
      <mc:AlternateContent>
        <mc:Choice Requires="wps">
          <w:drawing>
            <wp:anchor distT="0" distB="0" distL="63500" distR="63500" simplePos="0" relativeHeight="314572417" behindDoc="1" locked="0" layoutInCell="1" allowOverlap="1" wp14:anchorId="67FD3E2F" wp14:editId="79477EC4">
              <wp:simplePos x="0" y="0"/>
              <wp:positionH relativeFrom="page">
                <wp:posOffset>721995</wp:posOffset>
              </wp:positionH>
              <wp:positionV relativeFrom="page">
                <wp:posOffset>10357485</wp:posOffset>
              </wp:positionV>
              <wp:extent cx="6468110" cy="175260"/>
              <wp:effectExtent l="0" t="3810" r="127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10</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7FD3E2F" id="_x0000_t202" coordsize="21600,21600" o:spt="202" path="m,l,21600r21600,l21600,xe">
              <v:stroke joinstyle="miter"/>
              <v:path gradientshapeok="t" o:connecttype="rect"/>
            </v:shapetype>
            <v:shape id="Text Box 3" o:spid="_x0000_s1027" type="#_x0000_t202" style="position:absolute;margin-left:56.85pt;margin-top:815.55pt;width:509.3pt;height:13.8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YrsAIAALA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E2jJiuwAgAAsAUAAA4A&#10;AAAAAAAAAAAAAAAALgIAAGRycy9lMm9Eb2MueG1sUEsBAi0AFAAGAAgAAAAhANcE/zLfAAAADgEA&#10;AA8AAAAAAAAAAAAAAAAACgUAAGRycy9kb3ducmV2LnhtbFBLBQYAAAAABAAEAPMAAAAWBgAAAAA=&#10;" filled="f" stroked="f">
              <v:textbox style="mso-fit-shape-to-text:t" inset="0,0,0,0">
                <w:txbxContent>
                  <w:p w:rsidR="00EF0537" w:rsidRDefault="00EF0537">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10</w:t>
                    </w:r>
                    <w:r>
                      <w:rPr>
                        <w:rStyle w:val="12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pPr>
      <w:rPr>
        <w:sz w:val="2"/>
        <w:szCs w:val="2"/>
      </w:rPr>
    </w:pPr>
    <w:r>
      <w:rPr>
        <w:noProof/>
        <w:lang w:bidi="ar-SA"/>
      </w:rPr>
      <mc:AlternateContent>
        <mc:Choice Requires="wps">
          <w:drawing>
            <wp:anchor distT="0" distB="0" distL="63500" distR="63500" simplePos="0" relativeHeight="314572419" behindDoc="1" locked="0" layoutInCell="1" allowOverlap="1" wp14:anchorId="0B80D1ED" wp14:editId="68021C41">
              <wp:simplePos x="0" y="0"/>
              <wp:positionH relativeFrom="page">
                <wp:posOffset>721995</wp:posOffset>
              </wp:positionH>
              <wp:positionV relativeFrom="page">
                <wp:posOffset>10357485</wp:posOffset>
              </wp:positionV>
              <wp:extent cx="6468110" cy="175260"/>
              <wp:effectExtent l="0" t="3810" r="1270" b="0"/>
              <wp:wrapNone/>
              <wp:docPr id="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35</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B80D1ED" id="_x0000_t202" coordsize="21600,21600" o:spt="202" path="m,l,21600r21600,l21600,xe">
              <v:stroke joinstyle="miter"/>
              <v:path gradientshapeok="t" o:connecttype="rect"/>
            </v:shapetype>
            <v:shape id="Text Box 16" o:spid="_x0000_s1029" type="#_x0000_t202" style="position:absolute;margin-left:56.85pt;margin-top:815.55pt;width:509.3pt;height:13.8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oz/sAIAALE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KqijP+wAgAAsQUAAA4A&#10;AAAAAAAAAAAAAAAALgIAAGRycy9lMm9Eb2MueG1sUEsBAi0AFAAGAAgAAAAhANcE/zLfAAAADgEA&#10;AA8AAAAAAAAAAAAAAAAACgUAAGRycy9kb3ducmV2LnhtbFBLBQYAAAAABAAEAPMAAAAWBgAAAAA=&#10;" filled="f" stroked="f">
              <v:textbox style="mso-fit-shape-to-text:t" inset="0,0,0,0">
                <w:txbxContent>
                  <w:p w:rsidR="00EF0537" w:rsidRDefault="00EF0537">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35</w:t>
                    </w:r>
                    <w:r>
                      <w:rPr>
                        <w:rStyle w:val="12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pPr>
      <w:rPr>
        <w:sz w:val="2"/>
        <w:szCs w:val="2"/>
      </w:rPr>
    </w:pPr>
    <w:r>
      <w:rPr>
        <w:noProof/>
        <w:lang w:bidi="ar-SA"/>
      </w:rPr>
      <mc:AlternateContent>
        <mc:Choice Requires="wps">
          <w:drawing>
            <wp:anchor distT="0" distB="0" distL="63500" distR="63500" simplePos="0" relativeHeight="314572421" behindDoc="1" locked="0" layoutInCell="1" allowOverlap="1" wp14:anchorId="25DD03F7" wp14:editId="2AEDEDD4">
              <wp:simplePos x="0" y="0"/>
              <wp:positionH relativeFrom="page">
                <wp:posOffset>725805</wp:posOffset>
              </wp:positionH>
              <wp:positionV relativeFrom="page">
                <wp:posOffset>7202805</wp:posOffset>
              </wp:positionV>
              <wp:extent cx="9531350" cy="175260"/>
              <wp:effectExtent l="1905" t="1905" r="1270" b="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13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pPr>
                            <w:pStyle w:val="a5"/>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15</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5DD03F7" id="_x0000_t202" coordsize="21600,21600" o:spt="202" path="m,l,21600r21600,l21600,xe">
              <v:stroke joinstyle="miter"/>
              <v:path gradientshapeok="t" o:connecttype="rect"/>
            </v:shapetype>
            <v:shape id="Text Box 18" o:spid="_x0000_s1031" type="#_x0000_t202" style="position:absolute;margin-left:57.15pt;margin-top:567.15pt;width:750.5pt;height:13.8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" filled="f" stroked="f">
              <v:textbox style="mso-fit-shape-to-text:t" inset="0,0,0,0">
                <w:txbxContent>
                  <w:p w:rsidR="00EF0537" w:rsidRDefault="00EF0537">
                    <w:pPr>
                      <w:pStyle w:val="a5"/>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3E5A19" w:rsidRPr="003E5A19">
                      <w:rPr>
                        <w:rStyle w:val="12pt"/>
                        <w:noProof/>
                      </w:rPr>
                      <w:t>15</w:t>
                    </w:r>
                    <w:r>
                      <w:rPr>
                        <w:rStyle w:val="12pt"/>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C16E1" w:rsidRDefault="00DC16E1"/>
  </w:footnote>
  <w:footnote w:type="continuationSeparator" w:id="0">
    <w:p w:rsidR="00DC16E1" w:rsidRDefault="00DC16E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pPr>
      <w:rPr>
        <w:sz w:val="2"/>
        <w:szCs w:val="2"/>
      </w:rPr>
    </w:pPr>
    <w:r>
      <w:rPr>
        <w:noProof/>
        <w:lang w:bidi="ar-SA"/>
      </w:rPr>
      <mc:AlternateContent>
        <mc:Choice Requires="wps">
          <w:drawing>
            <wp:anchor distT="0" distB="0" distL="63500" distR="63500" simplePos="0" relativeHeight="314572416" behindDoc="1" locked="0" layoutInCell="1" allowOverlap="1" wp14:anchorId="070AB853" wp14:editId="414DFD5A">
              <wp:simplePos x="0" y="0"/>
              <wp:positionH relativeFrom="page">
                <wp:posOffset>765810</wp:posOffset>
              </wp:positionH>
              <wp:positionV relativeFrom="page">
                <wp:posOffset>183515</wp:posOffset>
              </wp:positionV>
              <wp:extent cx="6424295" cy="233680"/>
              <wp:effectExtent l="3810" t="2540" r="1270" b="190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rsidP="00EE616F">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Default="00EF0537" w:rsidP="00EE616F">
                          <w:pPr>
                            <w:pStyle w:val="a5"/>
                            <w:shd w:val="clear" w:color="auto" w:fill="auto"/>
                            <w:spacing w:line="240" w:lineRule="auto"/>
                            <w:jc w:val="cente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70AB853" id="_x0000_t202" coordsize="21600,21600" o:spt="202" path="m,l,21600r21600,l21600,xe">
              <v:stroke joinstyle="miter"/>
              <v:path gradientshapeok="t" o:connecttype="rect"/>
            </v:shapetype>
            <v:shape id="Text Box 2" o:spid="_x0000_s1026" type="#_x0000_t202" style="position:absolute;margin-left:60.3pt;margin-top:14.45pt;width:505.85pt;height:18.4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CZUrgIAAKk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" filled="f" stroked="f">
              <v:textbox style="mso-fit-shape-to-text:t" inset="0,0,0,0">
                <w:txbxContent>
                  <w:p w:rsidR="00EF0537" w:rsidRDefault="00EF0537" w:rsidP="00EE616F">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Default="00EF0537" w:rsidP="00EE616F">
                    <w:pPr>
                      <w:pStyle w:val="a5"/>
                      <w:shd w:val="clear" w:color="auto" w:fill="auto"/>
                      <w:spacing w:line="240" w:lineRule="auto"/>
                      <w:jc w:val="cente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pPr>
      <w:rPr>
        <w:sz w:val="2"/>
        <w:szCs w:val="2"/>
      </w:rPr>
    </w:pPr>
    <w:r>
      <w:rPr>
        <w:noProof/>
        <w:lang w:bidi="ar-SA"/>
      </w:rPr>
      <mc:AlternateContent>
        <mc:Choice Requires="wps">
          <w:drawing>
            <wp:anchor distT="0" distB="0" distL="63500" distR="63500" simplePos="0" relativeHeight="314572418" behindDoc="1" locked="0" layoutInCell="1" allowOverlap="1" wp14:anchorId="366802FE" wp14:editId="4F47AB3B">
              <wp:simplePos x="0" y="0"/>
              <wp:positionH relativeFrom="page">
                <wp:posOffset>1870215</wp:posOffset>
              </wp:positionH>
              <wp:positionV relativeFrom="page">
                <wp:posOffset>183515</wp:posOffset>
              </wp:positionV>
              <wp:extent cx="6517005" cy="233680"/>
              <wp:effectExtent l="0" t="0" r="5715" b="1524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700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rsidP="00E855E3">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Pr="001504C6" w:rsidRDefault="00EF0537" w:rsidP="001504C6"/>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66802FE" id="_x0000_t202" coordsize="21600,21600" o:spt="202" path="m,l,21600r21600,l21600,xe">
              <v:stroke joinstyle="miter"/>
              <v:path gradientshapeok="t" o:connecttype="rect"/>
            </v:shapetype>
            <v:shape id="Text Box 15" o:spid="_x0000_s1028" type="#_x0000_t202" style="position:absolute;margin-left:147.25pt;margin-top:14.45pt;width:513.15pt;height:18.4pt;z-index:-1887440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" filled="f" stroked="f">
              <v:textbox style="mso-fit-shape-to-text:t" inset="0,0,0,0">
                <w:txbxContent>
                  <w:p w:rsidR="00EF0537" w:rsidRDefault="00EF0537" w:rsidP="00E855E3">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Pr="001504C6" w:rsidRDefault="00EF0537" w:rsidP="001504C6"/>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0537" w:rsidRDefault="00EF0537" w:rsidP="006868AC">
    <w:pPr>
      <w:jc w:val="center"/>
      <w:rPr>
        <w:sz w:val="2"/>
        <w:szCs w:val="2"/>
      </w:rPr>
    </w:pPr>
    <w:r>
      <w:rPr>
        <w:noProof/>
        <w:lang w:bidi="ar-SA"/>
      </w:rPr>
      <mc:AlternateContent>
        <mc:Choice Requires="wps">
          <w:drawing>
            <wp:anchor distT="0" distB="0" distL="63500" distR="63500" simplePos="0" relativeHeight="314572420" behindDoc="1" locked="0" layoutInCell="1" allowOverlap="1" wp14:anchorId="3402DB6E" wp14:editId="6CA8E16D">
              <wp:simplePos x="0" y="0"/>
              <wp:positionH relativeFrom="page">
                <wp:posOffset>3772229</wp:posOffset>
              </wp:positionH>
              <wp:positionV relativeFrom="page">
                <wp:posOffset>201295</wp:posOffset>
              </wp:positionV>
              <wp:extent cx="8198485" cy="116840"/>
              <wp:effectExtent l="0" t="0" r="3810" b="15240"/>
              <wp:wrapNone/>
              <wp:docPr id="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84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0537" w:rsidRDefault="00EF0537" w:rsidP="006868AC">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Pr="001504C6" w:rsidRDefault="00EF0537" w:rsidP="006868AC">
                          <w:pPr>
                            <w:jc w:val="cente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402DB6E" id="_x0000_t202" coordsize="21600,21600" o:spt="202" path="m,l,21600r21600,l21600,xe">
              <v:stroke joinstyle="miter"/>
              <v:path gradientshapeok="t" o:connecttype="rect"/>
            </v:shapetype>
            <v:shape id="Text Box 17" o:spid="_x0000_s1030" type="#_x0000_t202" style="position:absolute;left:0;text-align:left;margin-left:297.05pt;margin-top:15.85pt;width:645.55pt;height:9.2pt;z-index:-1887440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" filled="f" stroked="f">
              <v:textbox style="mso-fit-shape-to-text:t" inset="0,0,0,0">
                <w:txbxContent>
                  <w:p w:rsidR="00EF0537" w:rsidRDefault="00EF0537" w:rsidP="006868AC">
                    <w:pPr>
                      <w:pStyle w:val="a5"/>
                      <w:shd w:val="clear" w:color="auto" w:fill="auto"/>
                      <w:spacing w:line="240" w:lineRule="auto"/>
                      <w:jc w:val="center"/>
                      <w:rPr>
                        <w:rStyle w:val="a6"/>
                      </w:rPr>
                    </w:pPr>
                    <w:r>
                      <w:rPr>
                        <w:rStyle w:val="a6"/>
                      </w:rPr>
                      <w:t>Схема теплоснабжения поселка Подтесово Енисейского района до 2028 года (актуализация на 2024 год)</w:t>
                    </w:r>
                  </w:p>
                  <w:p w:rsidR="00EF0537" w:rsidRPr="001504C6" w:rsidRDefault="00EF0537" w:rsidP="006868AC">
                    <w:pPr>
                      <w:jc w:val="cente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80BE1"/>
    <w:multiLevelType w:val="multilevel"/>
    <w:tmpl w:val="80D052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C982E53"/>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3DA22EA"/>
    <w:multiLevelType w:val="multilevel"/>
    <w:tmpl w:val="26166D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AA83196"/>
    <w:multiLevelType w:val="multilevel"/>
    <w:tmpl w:val="23BEB24A"/>
    <w:lvl w:ilvl="0">
      <w:start w:val="3"/>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C3F54B9"/>
    <w:multiLevelType w:val="multilevel"/>
    <w:tmpl w:val="0DD048E8"/>
    <w:lvl w:ilvl="0">
      <w:start w:val="3"/>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4580958"/>
    <w:multiLevelType w:val="multilevel"/>
    <w:tmpl w:val="26FE4D8E"/>
    <w:lvl w:ilvl="0">
      <w:start w:val="2"/>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4B30C01"/>
    <w:multiLevelType w:val="multilevel"/>
    <w:tmpl w:val="6EC4E2A4"/>
    <w:lvl w:ilvl="0">
      <w:start w:val="2"/>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5F826E0"/>
    <w:multiLevelType w:val="multilevel"/>
    <w:tmpl w:val="C23E6C9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6"/>
  </w:num>
  <w:num w:numId="3">
    <w:abstractNumId w:val="5"/>
  </w:num>
  <w:num w:numId="4">
    <w:abstractNumId w:val="3"/>
  </w:num>
  <w:num w:numId="5">
    <w:abstractNumId w:val="8"/>
  </w:num>
  <w:num w:numId="6">
    <w:abstractNumId w:val="7"/>
  </w:num>
  <w:num w:numId="7">
    <w:abstractNumId w:val="4"/>
  </w:num>
  <w:num w:numId="8">
    <w:abstractNumId w:val="2"/>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grammar="clean"/>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54EE"/>
    <w:rsid w:val="00025F92"/>
    <w:rsid w:val="00033DBE"/>
    <w:rsid w:val="00034F51"/>
    <w:rsid w:val="00042A7A"/>
    <w:rsid w:val="00046B78"/>
    <w:rsid w:val="0005158B"/>
    <w:rsid w:val="00054492"/>
    <w:rsid w:val="00064792"/>
    <w:rsid w:val="000769FB"/>
    <w:rsid w:val="00090337"/>
    <w:rsid w:val="000A312D"/>
    <w:rsid w:val="000A4E25"/>
    <w:rsid w:val="000B36C1"/>
    <w:rsid w:val="000B7998"/>
    <w:rsid w:val="000B7F1F"/>
    <w:rsid w:val="000C0173"/>
    <w:rsid w:val="000C117C"/>
    <w:rsid w:val="000D0FB8"/>
    <w:rsid w:val="000D1266"/>
    <w:rsid w:val="000D2F99"/>
    <w:rsid w:val="000D50C5"/>
    <w:rsid w:val="000F0CF0"/>
    <w:rsid w:val="00107006"/>
    <w:rsid w:val="00110C81"/>
    <w:rsid w:val="0011219A"/>
    <w:rsid w:val="00131D44"/>
    <w:rsid w:val="001504C6"/>
    <w:rsid w:val="0015347C"/>
    <w:rsid w:val="00157915"/>
    <w:rsid w:val="00176C11"/>
    <w:rsid w:val="001834CB"/>
    <w:rsid w:val="00184724"/>
    <w:rsid w:val="0019762B"/>
    <w:rsid w:val="001B7F2E"/>
    <w:rsid w:val="001C440F"/>
    <w:rsid w:val="001E266D"/>
    <w:rsid w:val="001F10FD"/>
    <w:rsid w:val="001F4480"/>
    <w:rsid w:val="001F7FEE"/>
    <w:rsid w:val="00235843"/>
    <w:rsid w:val="00244732"/>
    <w:rsid w:val="00253C8F"/>
    <w:rsid w:val="00253CA1"/>
    <w:rsid w:val="00255564"/>
    <w:rsid w:val="00260F14"/>
    <w:rsid w:val="00270C07"/>
    <w:rsid w:val="00273001"/>
    <w:rsid w:val="002735C8"/>
    <w:rsid w:val="00280BB3"/>
    <w:rsid w:val="00286CA9"/>
    <w:rsid w:val="00297D31"/>
    <w:rsid w:val="002A1DDF"/>
    <w:rsid w:val="002A3B16"/>
    <w:rsid w:val="002B2EF8"/>
    <w:rsid w:val="002C47C5"/>
    <w:rsid w:val="002D28E8"/>
    <w:rsid w:val="002E07A1"/>
    <w:rsid w:val="002E6FA0"/>
    <w:rsid w:val="00332633"/>
    <w:rsid w:val="00346BA1"/>
    <w:rsid w:val="00356B7B"/>
    <w:rsid w:val="00357918"/>
    <w:rsid w:val="00361326"/>
    <w:rsid w:val="00374C50"/>
    <w:rsid w:val="00375916"/>
    <w:rsid w:val="00381161"/>
    <w:rsid w:val="003B314F"/>
    <w:rsid w:val="003D4AEC"/>
    <w:rsid w:val="003E3A5D"/>
    <w:rsid w:val="003E5A19"/>
    <w:rsid w:val="003F25E5"/>
    <w:rsid w:val="003F3028"/>
    <w:rsid w:val="0040259A"/>
    <w:rsid w:val="004053CF"/>
    <w:rsid w:val="00427F24"/>
    <w:rsid w:val="00433E5E"/>
    <w:rsid w:val="00442509"/>
    <w:rsid w:val="004476B6"/>
    <w:rsid w:val="0045549C"/>
    <w:rsid w:val="00460FA5"/>
    <w:rsid w:val="004626F7"/>
    <w:rsid w:val="0046472C"/>
    <w:rsid w:val="00464B1E"/>
    <w:rsid w:val="00476011"/>
    <w:rsid w:val="00476C8A"/>
    <w:rsid w:val="00477775"/>
    <w:rsid w:val="00493DD7"/>
    <w:rsid w:val="00496910"/>
    <w:rsid w:val="004C073A"/>
    <w:rsid w:val="004C2827"/>
    <w:rsid w:val="004C3AE3"/>
    <w:rsid w:val="004C56F1"/>
    <w:rsid w:val="004C6079"/>
    <w:rsid w:val="004F3107"/>
    <w:rsid w:val="00501170"/>
    <w:rsid w:val="00501F9A"/>
    <w:rsid w:val="00505226"/>
    <w:rsid w:val="00510BEB"/>
    <w:rsid w:val="00511126"/>
    <w:rsid w:val="00522572"/>
    <w:rsid w:val="00523D36"/>
    <w:rsid w:val="00543EF9"/>
    <w:rsid w:val="00570B2C"/>
    <w:rsid w:val="0057306F"/>
    <w:rsid w:val="00591239"/>
    <w:rsid w:val="005A0A60"/>
    <w:rsid w:val="005B0C02"/>
    <w:rsid w:val="005B0C2D"/>
    <w:rsid w:val="005B5FAA"/>
    <w:rsid w:val="005C6F68"/>
    <w:rsid w:val="005D1A78"/>
    <w:rsid w:val="005D4C3D"/>
    <w:rsid w:val="005D5C53"/>
    <w:rsid w:val="005D78C1"/>
    <w:rsid w:val="005F499D"/>
    <w:rsid w:val="005F5CC8"/>
    <w:rsid w:val="006047C1"/>
    <w:rsid w:val="006115F4"/>
    <w:rsid w:val="00624423"/>
    <w:rsid w:val="00624B39"/>
    <w:rsid w:val="006252E7"/>
    <w:rsid w:val="006268A5"/>
    <w:rsid w:val="00650F1A"/>
    <w:rsid w:val="00667ECC"/>
    <w:rsid w:val="00670F34"/>
    <w:rsid w:val="006720B8"/>
    <w:rsid w:val="006755DA"/>
    <w:rsid w:val="006868AC"/>
    <w:rsid w:val="0069741F"/>
    <w:rsid w:val="006A4229"/>
    <w:rsid w:val="006B12E1"/>
    <w:rsid w:val="006B5EC1"/>
    <w:rsid w:val="006D0FBB"/>
    <w:rsid w:val="006D56AE"/>
    <w:rsid w:val="006E28BB"/>
    <w:rsid w:val="006E3B07"/>
    <w:rsid w:val="006E7068"/>
    <w:rsid w:val="006F16E0"/>
    <w:rsid w:val="006F7207"/>
    <w:rsid w:val="00701137"/>
    <w:rsid w:val="00724E29"/>
    <w:rsid w:val="00725FEA"/>
    <w:rsid w:val="00736CCD"/>
    <w:rsid w:val="00757CF3"/>
    <w:rsid w:val="00763D9A"/>
    <w:rsid w:val="0076768D"/>
    <w:rsid w:val="00784427"/>
    <w:rsid w:val="00793BF6"/>
    <w:rsid w:val="00795ED5"/>
    <w:rsid w:val="007A2F9A"/>
    <w:rsid w:val="007A3A9E"/>
    <w:rsid w:val="007C1CAE"/>
    <w:rsid w:val="007E78B6"/>
    <w:rsid w:val="007F4BD8"/>
    <w:rsid w:val="008238B4"/>
    <w:rsid w:val="00827F5A"/>
    <w:rsid w:val="008330D4"/>
    <w:rsid w:val="00843818"/>
    <w:rsid w:val="008649BE"/>
    <w:rsid w:val="008729AC"/>
    <w:rsid w:val="00876F63"/>
    <w:rsid w:val="0088549F"/>
    <w:rsid w:val="00894F2E"/>
    <w:rsid w:val="008B7CCE"/>
    <w:rsid w:val="008C00F9"/>
    <w:rsid w:val="008D1CF9"/>
    <w:rsid w:val="008D43B8"/>
    <w:rsid w:val="008D7D77"/>
    <w:rsid w:val="008E4B57"/>
    <w:rsid w:val="008F14DA"/>
    <w:rsid w:val="0090310E"/>
    <w:rsid w:val="00903250"/>
    <w:rsid w:val="009479A1"/>
    <w:rsid w:val="00994DD3"/>
    <w:rsid w:val="00997E47"/>
    <w:rsid w:val="009A3B2C"/>
    <w:rsid w:val="009B7C36"/>
    <w:rsid w:val="009C54EE"/>
    <w:rsid w:val="009E23B2"/>
    <w:rsid w:val="009E79D6"/>
    <w:rsid w:val="009F1F4B"/>
    <w:rsid w:val="009F55A8"/>
    <w:rsid w:val="00A056A8"/>
    <w:rsid w:val="00A16AC2"/>
    <w:rsid w:val="00A22EA7"/>
    <w:rsid w:val="00A2524C"/>
    <w:rsid w:val="00A34C27"/>
    <w:rsid w:val="00A74205"/>
    <w:rsid w:val="00A812DB"/>
    <w:rsid w:val="00A864E0"/>
    <w:rsid w:val="00AA041B"/>
    <w:rsid w:val="00AA1A12"/>
    <w:rsid w:val="00AA420A"/>
    <w:rsid w:val="00AA5955"/>
    <w:rsid w:val="00AB0924"/>
    <w:rsid w:val="00AB42C1"/>
    <w:rsid w:val="00AB53BD"/>
    <w:rsid w:val="00AC7593"/>
    <w:rsid w:val="00AF0D50"/>
    <w:rsid w:val="00AF66BE"/>
    <w:rsid w:val="00B00FFC"/>
    <w:rsid w:val="00B01A31"/>
    <w:rsid w:val="00B23A1E"/>
    <w:rsid w:val="00B35503"/>
    <w:rsid w:val="00B437B2"/>
    <w:rsid w:val="00B47B7C"/>
    <w:rsid w:val="00B604A5"/>
    <w:rsid w:val="00B62A2A"/>
    <w:rsid w:val="00B65806"/>
    <w:rsid w:val="00B76A62"/>
    <w:rsid w:val="00B903A6"/>
    <w:rsid w:val="00B94364"/>
    <w:rsid w:val="00BA0613"/>
    <w:rsid w:val="00BA133D"/>
    <w:rsid w:val="00BC1B3B"/>
    <w:rsid w:val="00BC44E0"/>
    <w:rsid w:val="00C24340"/>
    <w:rsid w:val="00C419B8"/>
    <w:rsid w:val="00C42348"/>
    <w:rsid w:val="00C47C91"/>
    <w:rsid w:val="00C538AC"/>
    <w:rsid w:val="00C63724"/>
    <w:rsid w:val="00C649B2"/>
    <w:rsid w:val="00C70108"/>
    <w:rsid w:val="00C72613"/>
    <w:rsid w:val="00C82200"/>
    <w:rsid w:val="00C91BE8"/>
    <w:rsid w:val="00CA347A"/>
    <w:rsid w:val="00CB7FAB"/>
    <w:rsid w:val="00CC1E2C"/>
    <w:rsid w:val="00D059B9"/>
    <w:rsid w:val="00D11D90"/>
    <w:rsid w:val="00D71F27"/>
    <w:rsid w:val="00D915AC"/>
    <w:rsid w:val="00D95300"/>
    <w:rsid w:val="00DA1CBB"/>
    <w:rsid w:val="00DB699A"/>
    <w:rsid w:val="00DC16E1"/>
    <w:rsid w:val="00DC5FE7"/>
    <w:rsid w:val="00DF24A8"/>
    <w:rsid w:val="00DF6349"/>
    <w:rsid w:val="00DF6A4E"/>
    <w:rsid w:val="00E021B5"/>
    <w:rsid w:val="00E13F60"/>
    <w:rsid w:val="00E2434F"/>
    <w:rsid w:val="00E2765F"/>
    <w:rsid w:val="00E3754B"/>
    <w:rsid w:val="00E40EE3"/>
    <w:rsid w:val="00E414A7"/>
    <w:rsid w:val="00E41AD9"/>
    <w:rsid w:val="00E473D7"/>
    <w:rsid w:val="00E5418E"/>
    <w:rsid w:val="00E6553A"/>
    <w:rsid w:val="00E855E3"/>
    <w:rsid w:val="00EA3CC6"/>
    <w:rsid w:val="00EA5717"/>
    <w:rsid w:val="00EB12F1"/>
    <w:rsid w:val="00EC15A8"/>
    <w:rsid w:val="00EC2BEB"/>
    <w:rsid w:val="00EE616F"/>
    <w:rsid w:val="00EF0537"/>
    <w:rsid w:val="00EF5738"/>
    <w:rsid w:val="00F026C0"/>
    <w:rsid w:val="00F049C5"/>
    <w:rsid w:val="00F11F19"/>
    <w:rsid w:val="00F131ED"/>
    <w:rsid w:val="00F175B8"/>
    <w:rsid w:val="00F17B1D"/>
    <w:rsid w:val="00F35805"/>
    <w:rsid w:val="00F554BE"/>
    <w:rsid w:val="00F63F08"/>
    <w:rsid w:val="00F7369C"/>
    <w:rsid w:val="00F906DB"/>
    <w:rsid w:val="00F95B14"/>
    <w:rsid w:val="00FA0BFE"/>
    <w:rsid w:val="00FC0EBD"/>
    <w:rsid w:val="00FE0344"/>
    <w:rsid w:val="00FF49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A0E1AC"/>
  <w15:docId w15:val="{C68B698D-F972-4957-9364-78185D728B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rsid w:val="009C54EE"/>
    <w:rPr>
      <w:color w:val="000000"/>
    </w:rPr>
  </w:style>
  <w:style w:type="paragraph" w:styleId="1">
    <w:name w:val="heading 1"/>
    <w:basedOn w:val="a"/>
    <w:next w:val="a"/>
    <w:link w:val="10"/>
    <w:uiPriority w:val="9"/>
    <w:qFormat/>
    <w:rsid w:val="00501F9A"/>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501F9A"/>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Основной текст (2)_"/>
    <w:basedOn w:val="a1"/>
    <w:link w:val="22"/>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1"/>
    <w:link w:val="30"/>
    <w:rsid w:val="009C54EE"/>
    <w:rPr>
      <w:rFonts w:ascii="Times New Roman" w:eastAsia="Times New Roman" w:hAnsi="Times New Roman" w:cs="Times New Roman"/>
      <w:b/>
      <w:bCs/>
      <w:i w:val="0"/>
      <w:iCs w:val="0"/>
      <w:smallCaps w:val="0"/>
      <w:strike w:val="0"/>
      <w:sz w:val="40"/>
      <w:szCs w:val="40"/>
      <w:u w:val="none"/>
    </w:rPr>
  </w:style>
  <w:style w:type="character" w:customStyle="1" w:styleId="11">
    <w:name w:val="Заголовок №1_"/>
    <w:basedOn w:val="a1"/>
    <w:link w:val="12"/>
    <w:rsid w:val="009C54EE"/>
    <w:rPr>
      <w:rFonts w:ascii="Times New Roman" w:eastAsia="Times New Roman" w:hAnsi="Times New Roman" w:cs="Times New Roman"/>
      <w:b/>
      <w:bCs/>
      <w:i w:val="0"/>
      <w:iCs w:val="0"/>
      <w:smallCaps w:val="0"/>
      <w:strike w:val="0"/>
      <w:sz w:val="28"/>
      <w:szCs w:val="28"/>
      <w:u w:val="none"/>
    </w:rPr>
  </w:style>
  <w:style w:type="character" w:customStyle="1" w:styleId="a4">
    <w:name w:val="Колонтитул_"/>
    <w:basedOn w:val="a1"/>
    <w:link w:val="a5"/>
    <w:rsid w:val="009C54EE"/>
    <w:rPr>
      <w:rFonts w:ascii="Times New Roman" w:eastAsia="Times New Roman" w:hAnsi="Times New Roman" w:cs="Times New Roman"/>
      <w:b w:val="0"/>
      <w:bCs w:val="0"/>
      <w:i w:val="0"/>
      <w:iCs w:val="0"/>
      <w:smallCaps w:val="0"/>
      <w:strike w:val="0"/>
      <w:sz w:val="16"/>
      <w:szCs w:val="16"/>
      <w:u w:val="none"/>
    </w:rPr>
  </w:style>
  <w:style w:type="character" w:customStyle="1" w:styleId="a6">
    <w:name w:val="Колонтитул"/>
    <w:basedOn w:val="a4"/>
    <w:rsid w:val="009C54EE"/>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2pt">
    <w:name w:val="Колонтитул + 12 pt"/>
    <w:basedOn w:val="a4"/>
    <w:rsid w:val="009C54E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3">
    <w:name w:val="Оглавление 1 Знак"/>
    <w:basedOn w:val="a1"/>
    <w:link w:val="14"/>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4">
    <w:name w:val="Основной текст (4)_"/>
    <w:basedOn w:val="a1"/>
    <w:link w:val="40"/>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2Exact">
    <w:name w:val="Основной текст (2) Exact"/>
    <w:basedOn w:val="a1"/>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41">
    <w:name w:val="Основной текст (4)"/>
    <w:basedOn w:val="4"/>
    <w:rsid w:val="009C54EE"/>
    <w:rPr>
      <w:rFonts w:ascii="Times New Roman" w:eastAsia="Times New Roman" w:hAnsi="Times New Roman" w:cs="Times New Roman"/>
      <w:b w:val="0"/>
      <w:bCs w:val="0"/>
      <w:i w:val="0"/>
      <w:iCs w:val="0"/>
      <w:smallCaps w:val="0"/>
      <w:strike w:val="0"/>
      <w:color w:val="FFFFFF"/>
      <w:spacing w:val="0"/>
      <w:w w:val="100"/>
      <w:position w:val="0"/>
      <w:sz w:val="22"/>
      <w:szCs w:val="22"/>
      <w:u w:val="none"/>
      <w:lang w:val="ru-RU" w:eastAsia="ru-RU" w:bidi="ru-RU"/>
    </w:rPr>
  </w:style>
  <w:style w:type="character" w:customStyle="1" w:styleId="23">
    <w:name w:val="Подпись к таблице (2)_"/>
    <w:basedOn w:val="a1"/>
    <w:link w:val="24"/>
    <w:rsid w:val="009C54EE"/>
    <w:rPr>
      <w:rFonts w:ascii="Times New Roman" w:eastAsia="Times New Roman" w:hAnsi="Times New Roman" w:cs="Times New Roman"/>
      <w:b/>
      <w:bCs/>
      <w:i w:val="0"/>
      <w:iCs w:val="0"/>
      <w:smallCaps w:val="0"/>
      <w:strike w:val="0"/>
      <w:sz w:val="16"/>
      <w:szCs w:val="16"/>
      <w:u w:val="none"/>
    </w:rPr>
  </w:style>
  <w:style w:type="character" w:customStyle="1" w:styleId="25">
    <w:name w:val="Подпись к таблице (2)"/>
    <w:basedOn w:val="23"/>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28pt">
    <w:name w:val="Основной текст (2) + 8 pt;Полужирный"/>
    <w:basedOn w:val="21"/>
    <w:rsid w:val="009C54EE"/>
    <w:rPr>
      <w:rFonts w:ascii="Times New Roman" w:eastAsia="Times New Roman" w:hAnsi="Times New Roman" w:cs="Times New Roman"/>
      <w:b/>
      <w:bCs/>
      <w:i w:val="0"/>
      <w:iCs w:val="0"/>
      <w:smallCaps w:val="0"/>
      <w:strike w:val="0"/>
      <w:color w:val="395E8A"/>
      <w:spacing w:val="0"/>
      <w:w w:val="100"/>
      <w:position w:val="0"/>
      <w:sz w:val="16"/>
      <w:szCs w:val="16"/>
      <w:u w:val="none"/>
      <w:lang w:val="ru-RU" w:eastAsia="ru-RU" w:bidi="ru-RU"/>
    </w:rPr>
  </w:style>
  <w:style w:type="character" w:customStyle="1" w:styleId="28pt0">
    <w:name w:val="Основной текст (2) + 8 pt;Полужирный"/>
    <w:basedOn w:val="21"/>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Exact">
    <w:name w:val="Подпись к картинке Exact"/>
    <w:basedOn w:val="a1"/>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1"/>
    <w:link w:val="50"/>
    <w:rsid w:val="009C54EE"/>
    <w:rPr>
      <w:rFonts w:ascii="Times New Roman" w:eastAsia="Times New Roman" w:hAnsi="Times New Roman" w:cs="Times New Roman"/>
      <w:b/>
      <w:bCs/>
      <w:i w:val="0"/>
      <w:iCs w:val="0"/>
      <w:smallCaps w:val="0"/>
      <w:strike w:val="0"/>
      <w:sz w:val="28"/>
      <w:szCs w:val="28"/>
      <w:u w:val="none"/>
    </w:rPr>
  </w:style>
  <w:style w:type="character" w:customStyle="1" w:styleId="a7">
    <w:name w:val="Подпись к таблице_"/>
    <w:basedOn w:val="a1"/>
    <w:link w:val="a8"/>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a9">
    <w:name w:val="Подпись к таблице"/>
    <w:basedOn w:val="a7"/>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a">
    <w:name w:val="Подпись к картинке_"/>
    <w:basedOn w:val="a1"/>
    <w:link w:val="ab"/>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26">
    <w:name w:val="Основной текст (2)"/>
    <w:basedOn w:val="21"/>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0">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2">
    <w:name w:val="Основной текст (2)"/>
    <w:basedOn w:val="a"/>
    <w:link w:val="21"/>
    <w:rsid w:val="009C54EE"/>
    <w:pPr>
      <w:shd w:val="clear" w:color="auto" w:fill="FFFFFF"/>
      <w:spacing w:after="4520" w:line="310" w:lineRule="exact"/>
      <w:jc w:val="right"/>
    </w:pPr>
    <w:rPr>
      <w:rFonts w:ascii="Times New Roman" w:eastAsia="Times New Roman" w:hAnsi="Times New Roman" w:cs="Times New Roman"/>
      <w:sz w:val="28"/>
      <w:szCs w:val="28"/>
    </w:rPr>
  </w:style>
  <w:style w:type="paragraph" w:customStyle="1" w:styleId="30">
    <w:name w:val="Основной текст (3)"/>
    <w:basedOn w:val="a"/>
    <w:link w:val="3"/>
    <w:rsid w:val="009C54EE"/>
    <w:pPr>
      <w:shd w:val="clear" w:color="auto" w:fill="FFFFFF"/>
      <w:spacing w:before="4520" w:after="1000" w:line="504" w:lineRule="exact"/>
      <w:jc w:val="center"/>
    </w:pPr>
    <w:rPr>
      <w:rFonts w:ascii="Times New Roman" w:eastAsia="Times New Roman" w:hAnsi="Times New Roman" w:cs="Times New Roman"/>
      <w:b/>
      <w:bCs/>
      <w:sz w:val="40"/>
      <w:szCs w:val="40"/>
    </w:rPr>
  </w:style>
  <w:style w:type="paragraph" w:customStyle="1" w:styleId="12">
    <w:name w:val="Заголовок №1"/>
    <w:basedOn w:val="a"/>
    <w:link w:val="11"/>
    <w:rsid w:val="009C54EE"/>
    <w:pPr>
      <w:shd w:val="clear" w:color="auto" w:fill="FFFFFF"/>
      <w:spacing w:after="100" w:line="310" w:lineRule="exact"/>
      <w:outlineLvl w:val="0"/>
    </w:pPr>
    <w:rPr>
      <w:rFonts w:ascii="Times New Roman" w:eastAsia="Times New Roman" w:hAnsi="Times New Roman" w:cs="Times New Roman"/>
      <w:b/>
      <w:bCs/>
      <w:sz w:val="28"/>
      <w:szCs w:val="28"/>
    </w:rPr>
  </w:style>
  <w:style w:type="paragraph" w:customStyle="1" w:styleId="a5">
    <w:name w:val="Колонтитул"/>
    <w:basedOn w:val="a"/>
    <w:link w:val="a4"/>
    <w:rsid w:val="009C54EE"/>
    <w:pPr>
      <w:shd w:val="clear" w:color="auto" w:fill="FFFFFF"/>
      <w:spacing w:line="187" w:lineRule="exact"/>
    </w:pPr>
    <w:rPr>
      <w:rFonts w:ascii="Times New Roman" w:eastAsia="Times New Roman" w:hAnsi="Times New Roman" w:cs="Times New Roman"/>
      <w:sz w:val="16"/>
      <w:szCs w:val="16"/>
    </w:rPr>
  </w:style>
  <w:style w:type="paragraph" w:styleId="14">
    <w:name w:val="toc 1"/>
    <w:basedOn w:val="a"/>
    <w:link w:val="13"/>
    <w:autoRedefine/>
    <w:rsid w:val="009C54EE"/>
    <w:pPr>
      <w:shd w:val="clear" w:color="auto" w:fill="FFFFFF"/>
      <w:spacing w:before="100" w:line="418" w:lineRule="exact"/>
      <w:jc w:val="both"/>
    </w:pPr>
    <w:rPr>
      <w:rFonts w:ascii="Times New Roman" w:eastAsia="Times New Roman" w:hAnsi="Times New Roman" w:cs="Times New Roman"/>
      <w:sz w:val="22"/>
      <w:szCs w:val="22"/>
    </w:rPr>
  </w:style>
  <w:style w:type="paragraph" w:customStyle="1" w:styleId="40">
    <w:name w:val="Основной текст (4)"/>
    <w:basedOn w:val="a"/>
    <w:link w:val="4"/>
    <w:rsid w:val="009C54EE"/>
    <w:pPr>
      <w:shd w:val="clear" w:color="auto" w:fill="FFFFFF"/>
      <w:spacing w:before="100" w:line="331" w:lineRule="exact"/>
    </w:pPr>
    <w:rPr>
      <w:rFonts w:ascii="Times New Roman" w:eastAsia="Times New Roman" w:hAnsi="Times New Roman" w:cs="Times New Roman"/>
      <w:sz w:val="22"/>
      <w:szCs w:val="22"/>
    </w:rPr>
  </w:style>
  <w:style w:type="paragraph" w:customStyle="1" w:styleId="24">
    <w:name w:val="Подпись к таблице (2)"/>
    <w:basedOn w:val="a"/>
    <w:link w:val="23"/>
    <w:rsid w:val="009C54EE"/>
    <w:pPr>
      <w:shd w:val="clear" w:color="auto" w:fill="FFFFFF"/>
      <w:spacing w:line="182" w:lineRule="exact"/>
      <w:jc w:val="center"/>
    </w:pPr>
    <w:rPr>
      <w:rFonts w:ascii="Times New Roman" w:eastAsia="Times New Roman" w:hAnsi="Times New Roman" w:cs="Times New Roman"/>
      <w:b/>
      <w:bCs/>
      <w:sz w:val="16"/>
      <w:szCs w:val="16"/>
    </w:rPr>
  </w:style>
  <w:style w:type="paragraph" w:customStyle="1" w:styleId="ab">
    <w:name w:val="Подпись к картинке"/>
    <w:basedOn w:val="a"/>
    <w:link w:val="aa"/>
    <w:rsid w:val="009C54EE"/>
    <w:pPr>
      <w:shd w:val="clear" w:color="auto" w:fill="FFFFFF"/>
      <w:spacing w:line="331" w:lineRule="exact"/>
      <w:ind w:firstLine="580"/>
    </w:pPr>
    <w:rPr>
      <w:rFonts w:ascii="Times New Roman" w:eastAsia="Times New Roman" w:hAnsi="Times New Roman" w:cs="Times New Roman"/>
      <w:sz w:val="28"/>
      <w:szCs w:val="28"/>
    </w:rPr>
  </w:style>
  <w:style w:type="paragraph" w:customStyle="1" w:styleId="50">
    <w:name w:val="Основной текст (5)"/>
    <w:basedOn w:val="a"/>
    <w:link w:val="5"/>
    <w:rsid w:val="009C54EE"/>
    <w:pPr>
      <w:shd w:val="clear" w:color="auto" w:fill="FFFFFF"/>
      <w:spacing w:after="280" w:line="480" w:lineRule="exact"/>
      <w:ind w:firstLine="600"/>
      <w:jc w:val="both"/>
    </w:pPr>
    <w:rPr>
      <w:rFonts w:ascii="Times New Roman" w:eastAsia="Times New Roman" w:hAnsi="Times New Roman" w:cs="Times New Roman"/>
      <w:b/>
      <w:bCs/>
      <w:sz w:val="28"/>
      <w:szCs w:val="28"/>
    </w:rPr>
  </w:style>
  <w:style w:type="paragraph" w:customStyle="1" w:styleId="a8">
    <w:name w:val="Подпись к таблице"/>
    <w:basedOn w:val="a"/>
    <w:link w:val="a7"/>
    <w:rsid w:val="009C54EE"/>
    <w:pPr>
      <w:shd w:val="clear" w:color="auto" w:fill="FFFFFF"/>
      <w:spacing w:line="310" w:lineRule="exact"/>
    </w:pPr>
    <w:rPr>
      <w:rFonts w:ascii="Times New Roman" w:eastAsia="Times New Roman" w:hAnsi="Times New Roman" w:cs="Times New Roman"/>
      <w:sz w:val="28"/>
      <w:szCs w:val="28"/>
    </w:rPr>
  </w:style>
  <w:style w:type="paragraph" w:styleId="ac">
    <w:name w:val="header"/>
    <w:basedOn w:val="a"/>
    <w:link w:val="ad"/>
    <w:uiPriority w:val="99"/>
    <w:unhideWhenUsed/>
    <w:rsid w:val="00464B1E"/>
    <w:pPr>
      <w:tabs>
        <w:tab w:val="center" w:pos="4677"/>
        <w:tab w:val="right" w:pos="9355"/>
      </w:tabs>
    </w:pPr>
  </w:style>
  <w:style w:type="character" w:customStyle="1" w:styleId="ad">
    <w:name w:val="Верхний колонтитул Знак"/>
    <w:basedOn w:val="a1"/>
    <w:link w:val="ac"/>
    <w:uiPriority w:val="99"/>
    <w:rsid w:val="00464B1E"/>
    <w:rPr>
      <w:color w:val="000000"/>
    </w:rPr>
  </w:style>
  <w:style w:type="paragraph" w:styleId="ae">
    <w:name w:val="footer"/>
    <w:basedOn w:val="a"/>
    <w:link w:val="af"/>
    <w:uiPriority w:val="99"/>
    <w:unhideWhenUsed/>
    <w:rsid w:val="00464B1E"/>
    <w:pPr>
      <w:tabs>
        <w:tab w:val="center" w:pos="4677"/>
        <w:tab w:val="right" w:pos="9355"/>
      </w:tabs>
    </w:pPr>
  </w:style>
  <w:style w:type="character" w:customStyle="1" w:styleId="af">
    <w:name w:val="Нижний колонтитул Знак"/>
    <w:basedOn w:val="a1"/>
    <w:link w:val="ae"/>
    <w:uiPriority w:val="99"/>
    <w:rsid w:val="00464B1E"/>
    <w:rPr>
      <w:color w:val="000000"/>
    </w:rPr>
  </w:style>
  <w:style w:type="paragraph" w:customStyle="1" w:styleId="ConsPlusNormal">
    <w:name w:val="ConsPlusNormal"/>
    <w:rsid w:val="0088549F"/>
    <w:pPr>
      <w:autoSpaceDE w:val="0"/>
      <w:autoSpaceDN w:val="0"/>
      <w:adjustRightInd w:val="0"/>
      <w:ind w:firstLine="720"/>
    </w:pPr>
    <w:rPr>
      <w:rFonts w:ascii="Arial" w:eastAsia="Times New Roman" w:hAnsi="Arial" w:cs="Arial"/>
      <w:sz w:val="20"/>
      <w:szCs w:val="20"/>
      <w:lang w:bidi="ar-SA"/>
    </w:rPr>
  </w:style>
  <w:style w:type="table" w:styleId="af0">
    <w:name w:val="Table Grid"/>
    <w:basedOn w:val="a2"/>
    <w:uiPriority w:val="99"/>
    <w:rsid w:val="00994DD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1">
    <w:name w:val="Balloon Text"/>
    <w:basedOn w:val="a"/>
    <w:link w:val="af2"/>
    <w:uiPriority w:val="99"/>
    <w:semiHidden/>
    <w:unhideWhenUsed/>
    <w:rsid w:val="00EC2BEB"/>
    <w:rPr>
      <w:rFonts w:ascii="Tahoma" w:hAnsi="Tahoma" w:cs="Tahoma"/>
      <w:sz w:val="16"/>
      <w:szCs w:val="16"/>
    </w:rPr>
  </w:style>
  <w:style w:type="character" w:customStyle="1" w:styleId="af2">
    <w:name w:val="Текст выноски Знак"/>
    <w:basedOn w:val="a1"/>
    <w:link w:val="af1"/>
    <w:uiPriority w:val="99"/>
    <w:semiHidden/>
    <w:rsid w:val="00EC2BEB"/>
    <w:rPr>
      <w:rFonts w:ascii="Tahoma" w:hAnsi="Tahoma" w:cs="Tahoma"/>
      <w:color w:val="000000"/>
      <w:sz w:val="16"/>
      <w:szCs w:val="16"/>
    </w:rPr>
  </w:style>
  <w:style w:type="paragraph" w:styleId="af3">
    <w:name w:val="List Paragraph"/>
    <w:basedOn w:val="a"/>
    <w:uiPriority w:val="34"/>
    <w:qFormat/>
    <w:rsid w:val="00F554BE"/>
    <w:pPr>
      <w:ind w:left="720"/>
      <w:contextualSpacing/>
    </w:pPr>
  </w:style>
  <w:style w:type="paragraph" w:customStyle="1" w:styleId="Default">
    <w:name w:val="Default"/>
    <w:rsid w:val="005F499D"/>
    <w:pPr>
      <w:widowControl/>
      <w:autoSpaceDE w:val="0"/>
      <w:autoSpaceDN w:val="0"/>
      <w:adjustRightInd w:val="0"/>
    </w:pPr>
    <w:rPr>
      <w:rFonts w:ascii="Arial" w:hAnsi="Arial" w:cs="Arial"/>
      <w:color w:val="000000"/>
      <w:lang w:bidi="ar-SA"/>
    </w:rPr>
  </w:style>
  <w:style w:type="character" w:customStyle="1" w:styleId="10">
    <w:name w:val="Заголовок 1 Знак"/>
    <w:basedOn w:val="a1"/>
    <w:link w:val="1"/>
    <w:uiPriority w:val="9"/>
    <w:rsid w:val="00501F9A"/>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501F9A"/>
    <w:rPr>
      <w:rFonts w:ascii="Times New Roman" w:eastAsia="Times New Roman" w:hAnsi="Times New Roman" w:cs="Arial"/>
      <w:b/>
      <w:bCs/>
      <w:iCs/>
      <w:sz w:val="28"/>
      <w:szCs w:val="28"/>
      <w:lang w:bidi="ar-SA"/>
    </w:rPr>
  </w:style>
  <w:style w:type="paragraph" w:customStyle="1" w:styleId="a0">
    <w:name w:val="Абзац"/>
    <w:basedOn w:val="a"/>
    <w:link w:val="af4"/>
    <w:qFormat/>
    <w:rsid w:val="00501F9A"/>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paragraph" w:customStyle="1" w:styleId="af5">
    <w:name w:val="формула"/>
    <w:basedOn w:val="a0"/>
    <w:link w:val="af6"/>
    <w:qFormat/>
    <w:rsid w:val="00501F9A"/>
    <w:pPr>
      <w:tabs>
        <w:tab w:val="clear" w:pos="709"/>
        <w:tab w:val="right" w:pos="9639"/>
      </w:tabs>
      <w:spacing w:before="240" w:after="240"/>
    </w:pPr>
    <w:rPr>
      <w:rFonts w:ascii="Cambria Math" w:hAnsi="Cambria Math"/>
    </w:rPr>
  </w:style>
  <w:style w:type="character" w:customStyle="1" w:styleId="af4">
    <w:name w:val="Абзац Знак"/>
    <w:basedOn w:val="a1"/>
    <w:link w:val="a0"/>
    <w:rsid w:val="00501F9A"/>
    <w:rPr>
      <w:rFonts w:ascii="Times New Roman" w:eastAsia="Calibri" w:hAnsi="Times New Roman" w:cs="Times New Roman"/>
      <w:color w:val="333333"/>
      <w:sz w:val="28"/>
      <w:szCs w:val="30"/>
      <w:lang w:val="en-US" w:eastAsia="en-US" w:bidi="ar-SA"/>
    </w:rPr>
  </w:style>
  <w:style w:type="character" w:customStyle="1" w:styleId="af6">
    <w:name w:val="формула Знак"/>
    <w:basedOn w:val="af4"/>
    <w:link w:val="af5"/>
    <w:rsid w:val="00501F9A"/>
    <w:rPr>
      <w:rFonts w:ascii="Cambria Math" w:eastAsia="Calibri" w:hAnsi="Cambria Math" w:cs="Times New Roman"/>
      <w:color w:val="333333"/>
      <w:sz w:val="28"/>
      <w:szCs w:val="30"/>
      <w:lang w:val="en-US" w:eastAsia="en-US" w:bidi="ar-SA"/>
    </w:rPr>
  </w:style>
  <w:style w:type="paragraph" w:customStyle="1" w:styleId="af7">
    <w:name w:val="где"/>
    <w:basedOn w:val="a0"/>
    <w:link w:val="af8"/>
    <w:qFormat/>
    <w:rsid w:val="00501F9A"/>
    <w:pPr>
      <w:ind w:firstLine="0"/>
      <w:textAlignment w:val="baseline"/>
    </w:pPr>
  </w:style>
  <w:style w:type="character" w:customStyle="1" w:styleId="af8">
    <w:name w:val="где Знак"/>
    <w:basedOn w:val="af4"/>
    <w:link w:val="af7"/>
    <w:rsid w:val="00501F9A"/>
    <w:rPr>
      <w:rFonts w:ascii="Times New Roman" w:eastAsia="Calibri" w:hAnsi="Times New Roman" w:cs="Times New Roman"/>
      <w:color w:val="333333"/>
      <w:sz w:val="28"/>
      <w:szCs w:val="30"/>
      <w:lang w:val="en-US" w:eastAsia="en-US" w:bidi="ar-SA"/>
    </w:rPr>
  </w:style>
  <w:style w:type="paragraph" w:customStyle="1" w:styleId="af9">
    <w:name w:val="абзац"/>
    <w:basedOn w:val="a"/>
    <w:qFormat/>
    <w:rsid w:val="00501F9A"/>
    <w:pPr>
      <w:widowControl/>
      <w:ind w:firstLine="709"/>
      <w:jc w:val="both"/>
    </w:pPr>
    <w:rPr>
      <w:rFonts w:ascii="Times New Roman" w:eastAsiaTheme="minorHAnsi" w:hAnsi="Times New Roman" w:cstheme="minorBidi"/>
      <w:color w:val="auto"/>
      <w:sz w:val="28"/>
      <w:szCs w:val="22"/>
      <w:lang w:eastAsia="en-US" w:bidi="ar-SA"/>
    </w:rPr>
  </w:style>
  <w:style w:type="paragraph" w:customStyle="1" w:styleId="MTDisplayEquation">
    <w:name w:val="MTDisplayEquation"/>
    <w:basedOn w:val="af5"/>
    <w:link w:val="MTDisplayEquation0"/>
    <w:rsid w:val="00501F9A"/>
  </w:style>
  <w:style w:type="character" w:customStyle="1" w:styleId="MTDisplayEquation0">
    <w:name w:val="MTDisplayEquation Знак"/>
    <w:basedOn w:val="af6"/>
    <w:link w:val="MTDisplayEquation"/>
    <w:rsid w:val="00501F9A"/>
    <w:rPr>
      <w:rFonts w:ascii="Cambria Math" w:eastAsia="Calibri" w:hAnsi="Cambria Math" w:cs="Times New Roman"/>
      <w:color w:val="333333"/>
      <w:sz w:val="28"/>
      <w:szCs w:val="30"/>
      <w:lang w:val="en-US" w:eastAsia="en-US" w:bidi="ar-SA"/>
    </w:rPr>
  </w:style>
  <w:style w:type="character" w:styleId="afa">
    <w:name w:val="Placeholder Text"/>
    <w:basedOn w:val="a1"/>
    <w:uiPriority w:val="99"/>
    <w:semiHidden/>
    <w:rsid w:val="00501F9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6527262">
      <w:bodyDiv w:val="1"/>
      <w:marLeft w:val="0"/>
      <w:marRight w:val="0"/>
      <w:marTop w:val="0"/>
      <w:marBottom w:val="0"/>
      <w:divBdr>
        <w:top w:val="none" w:sz="0" w:space="0" w:color="auto"/>
        <w:left w:val="none" w:sz="0" w:space="0" w:color="auto"/>
        <w:bottom w:val="none" w:sz="0" w:space="0" w:color="auto"/>
        <w:right w:val="none" w:sz="0" w:space="0" w:color="auto"/>
      </w:divBdr>
    </w:div>
    <w:div w:id="286814023">
      <w:bodyDiv w:val="1"/>
      <w:marLeft w:val="0"/>
      <w:marRight w:val="0"/>
      <w:marTop w:val="0"/>
      <w:marBottom w:val="0"/>
      <w:divBdr>
        <w:top w:val="none" w:sz="0" w:space="0" w:color="auto"/>
        <w:left w:val="none" w:sz="0" w:space="0" w:color="auto"/>
        <w:bottom w:val="none" w:sz="0" w:space="0" w:color="auto"/>
        <w:right w:val="none" w:sz="0" w:space="0" w:color="auto"/>
      </w:divBdr>
    </w:div>
    <w:div w:id="861669661">
      <w:bodyDiv w:val="1"/>
      <w:marLeft w:val="0"/>
      <w:marRight w:val="0"/>
      <w:marTop w:val="0"/>
      <w:marBottom w:val="0"/>
      <w:divBdr>
        <w:top w:val="none" w:sz="0" w:space="0" w:color="auto"/>
        <w:left w:val="none" w:sz="0" w:space="0" w:color="auto"/>
        <w:bottom w:val="none" w:sz="0" w:space="0" w:color="auto"/>
        <w:right w:val="none" w:sz="0" w:space="0" w:color="auto"/>
      </w:divBdr>
    </w:div>
    <w:div w:id="1003239542">
      <w:bodyDiv w:val="1"/>
      <w:marLeft w:val="0"/>
      <w:marRight w:val="0"/>
      <w:marTop w:val="0"/>
      <w:marBottom w:val="0"/>
      <w:divBdr>
        <w:top w:val="none" w:sz="0" w:space="0" w:color="auto"/>
        <w:left w:val="none" w:sz="0" w:space="0" w:color="auto"/>
        <w:bottom w:val="none" w:sz="0" w:space="0" w:color="auto"/>
        <w:right w:val="none" w:sz="0" w:space="0" w:color="auto"/>
      </w:divBdr>
    </w:div>
    <w:div w:id="1199926336">
      <w:bodyDiv w:val="1"/>
      <w:marLeft w:val="0"/>
      <w:marRight w:val="0"/>
      <w:marTop w:val="0"/>
      <w:marBottom w:val="0"/>
      <w:divBdr>
        <w:top w:val="none" w:sz="0" w:space="0" w:color="auto"/>
        <w:left w:val="none" w:sz="0" w:space="0" w:color="auto"/>
        <w:bottom w:val="none" w:sz="0" w:space="0" w:color="auto"/>
        <w:right w:val="none" w:sz="0" w:space="0" w:color="auto"/>
      </w:divBdr>
    </w:div>
    <w:div w:id="1267807696">
      <w:bodyDiv w:val="1"/>
      <w:marLeft w:val="0"/>
      <w:marRight w:val="0"/>
      <w:marTop w:val="0"/>
      <w:marBottom w:val="0"/>
      <w:divBdr>
        <w:top w:val="none" w:sz="0" w:space="0" w:color="auto"/>
        <w:left w:val="none" w:sz="0" w:space="0" w:color="auto"/>
        <w:bottom w:val="none" w:sz="0" w:space="0" w:color="auto"/>
        <w:right w:val="none" w:sz="0" w:space="0" w:color="auto"/>
      </w:divBdr>
    </w:div>
    <w:div w:id="1490637699">
      <w:bodyDiv w:val="1"/>
      <w:marLeft w:val="0"/>
      <w:marRight w:val="0"/>
      <w:marTop w:val="0"/>
      <w:marBottom w:val="0"/>
      <w:divBdr>
        <w:top w:val="none" w:sz="0" w:space="0" w:color="auto"/>
        <w:left w:val="none" w:sz="0" w:space="0" w:color="auto"/>
        <w:bottom w:val="none" w:sz="0" w:space="0" w:color="auto"/>
        <w:right w:val="none" w:sz="0" w:space="0" w:color="auto"/>
      </w:divBdr>
    </w:div>
    <w:div w:id="1975135036">
      <w:bodyDiv w:val="1"/>
      <w:marLeft w:val="0"/>
      <w:marRight w:val="0"/>
      <w:marTop w:val="0"/>
      <w:marBottom w:val="0"/>
      <w:divBdr>
        <w:top w:val="none" w:sz="0" w:space="0" w:color="auto"/>
        <w:left w:val="none" w:sz="0" w:space="0" w:color="auto"/>
        <w:bottom w:val="none" w:sz="0" w:space="0" w:color="auto"/>
        <w:right w:val="none" w:sz="0" w:space="0" w:color="auto"/>
      </w:divBdr>
    </w:div>
    <w:div w:id="19949890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png"/><Relationship Id="rId28" Type="http://schemas.openxmlformats.org/officeDocument/2006/relationships/image" Target="media/image8.jpeg"/><Relationship Id="rId10" Type="http://schemas.openxmlformats.org/officeDocument/2006/relationships/chart" Target="charts/chart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footer" Target="footer3.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b="0">
                <a:latin typeface="Times New Roman" pitchFamily="18" charset="0"/>
                <a:cs typeface="Times New Roman" pitchFamily="18" charset="0"/>
              </a:rPr>
              <a:t>Рисунок 1</a:t>
            </a:r>
          </a:p>
        </c:rich>
      </c:tx>
      <c:layout>
        <c:manualLayout>
          <c:xMode val="edge"/>
          <c:yMode val="edge"/>
          <c:x val="0.47359944590259551"/>
          <c:y val="0.86904761904761962"/>
        </c:manualLayout>
      </c:layout>
      <c:overlay val="0"/>
    </c:title>
    <c:autoTitleDeleted val="0"/>
    <c:view3D>
      <c:rotX val="75"/>
      <c:rotY val="0"/>
      <c:rAngAx val="0"/>
    </c:view3D>
    <c:floor>
      <c:thickness val="0"/>
    </c:floor>
    <c:sideWall>
      <c:thickness val="0"/>
    </c:sideWall>
    <c:backWall>
      <c:thickness val="0"/>
    </c:backWall>
    <c:plotArea>
      <c:layout>
        <c:manualLayout>
          <c:layoutTarget val="inner"/>
          <c:xMode val="edge"/>
          <c:yMode val="edge"/>
          <c:x val="1.0732538641003273E-2"/>
          <c:y val="5.3943257092863392E-2"/>
          <c:w val="0.51507545931758802"/>
          <c:h val="0.73573928258968102"/>
        </c:manualLayout>
      </c:layout>
      <c:pie3DChart>
        <c:varyColors val="1"/>
        <c:ser>
          <c:idx val="0"/>
          <c:order val="0"/>
          <c:tx>
            <c:strRef>
              <c:f>Лист1!$B$1</c:f>
              <c:strCache>
                <c:ptCount val="1"/>
                <c:pt idx="0">
                  <c:v>Продажи</c:v>
                </c:pt>
              </c:strCache>
            </c:strRef>
          </c:tx>
          <c:dLbls>
            <c:dLbl>
              <c:idx val="0"/>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C92-424E-9A92-C83AD16E94EC}"/>
                </c:ext>
              </c:extLst>
            </c:dLbl>
            <c:dLbl>
              <c:idx val="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C92-424E-9A92-C83AD16E94EC}"/>
                </c:ext>
              </c:extLst>
            </c:dLbl>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котельная пер. Якорный 23</c:v>
                </c:pt>
                <c:pt idx="1">
                  <c:v>котельная пер. Якорный 2</c:v>
                </c:pt>
              </c:strCache>
            </c:strRef>
          </c:cat>
          <c:val>
            <c:numRef>
              <c:f>Лист1!$B$2:$B$3</c:f>
              <c:numCache>
                <c:formatCode>General</c:formatCode>
                <c:ptCount val="2"/>
                <c:pt idx="0">
                  <c:v>0.98150000000000004</c:v>
                </c:pt>
                <c:pt idx="1">
                  <c:v>1.8500000000000001E-3</c:v>
                </c:pt>
              </c:numCache>
            </c:numRef>
          </c:val>
          <c:extLst>
            <c:ext xmlns:c16="http://schemas.microsoft.com/office/drawing/2014/chart" uri="{C3380CC4-5D6E-409C-BE32-E72D297353CC}">
              <c16:uniqueId val="{00000002-BC92-424E-9A92-C83AD16E94EC}"/>
            </c:ext>
          </c:extLst>
        </c:ser>
        <c:dLbls>
          <c:showLegendKey val="0"/>
          <c:showVal val="0"/>
          <c:showCatName val="0"/>
          <c:showSerName val="0"/>
          <c:showPercent val="1"/>
          <c:showBubbleSize val="0"/>
          <c:showLeaderLines val="0"/>
        </c:dLbls>
      </c:pie3DChart>
    </c:plotArea>
    <c:legend>
      <c:legendPos val="r"/>
      <c:layout>
        <c:manualLayout>
          <c:xMode val="edge"/>
          <c:yMode val="edge"/>
          <c:x val="0.77850812919218426"/>
          <c:y val="0.48719473742319119"/>
          <c:w val="0.20760298191892684"/>
          <c:h val="0.26635358080239968"/>
        </c:manualLayout>
      </c:layout>
      <c:overlay val="0"/>
    </c:legend>
    <c:plotVisOnly val="1"/>
    <c:dispBlanksAs val="gap"/>
    <c:showDLblsOverMax val="0"/>
  </c:chart>
  <c:spPr>
    <a:ln w="0">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3EAA09-2FDC-47FF-AB8D-95EDE97420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34</Pages>
  <Words>9167</Words>
  <Characters>52258</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НачельникЖКХ</dc:creator>
  <cp:lastModifiedBy>User</cp:lastModifiedBy>
  <cp:revision>2</cp:revision>
  <cp:lastPrinted>2021-06-07T07:43:00Z</cp:lastPrinted>
  <dcterms:created xsi:type="dcterms:W3CDTF">2023-05-24T04:40:00Z</dcterms:created>
  <dcterms:modified xsi:type="dcterms:W3CDTF">2023-05-24T04:40:00Z</dcterms:modified>
</cp:coreProperties>
</file>