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16C" w:rsidRPr="00EB516C" w:rsidRDefault="00EB516C" w:rsidP="00EB516C">
      <w:pPr>
        <w:jc w:val="center"/>
        <w:rPr>
          <w:rFonts w:ascii="Times New Roman" w:hAnsi="Times New Roman" w:cs="Times New Roman"/>
          <w:color w:val="FF0000"/>
        </w:rPr>
      </w:pPr>
      <w:r w:rsidRPr="00EB516C">
        <w:rPr>
          <w:rFonts w:ascii="Times New Roman" w:hAnsi="Times New Roman" w:cs="Times New Roman"/>
          <w:b/>
          <w:bCs/>
          <w:color w:val="FF0000"/>
          <w:sz w:val="38"/>
          <w:szCs w:val="38"/>
        </w:rPr>
        <w:t>Мероприятие</w:t>
      </w:r>
    </w:p>
    <w:p w:rsidR="00EB516C" w:rsidRDefault="00EB516C" w:rsidP="00EB516C">
      <w:pPr>
        <w:jc w:val="center"/>
        <w:rPr>
          <w:rFonts w:ascii="Times New Roman" w:hAnsi="Times New Roman" w:cs="Times New Roman"/>
          <w:b/>
          <w:bCs/>
        </w:rPr>
      </w:pPr>
      <w:r w:rsidRPr="008D08CA">
        <w:rPr>
          <w:rFonts w:ascii="Times New Roman" w:hAnsi="Times New Roman" w:cs="Times New Roman"/>
          <w:b/>
          <w:bCs/>
          <w:sz w:val="38"/>
          <w:szCs w:val="38"/>
        </w:rPr>
        <w:t>«по осуществлению</w:t>
      </w:r>
      <w:r>
        <w:rPr>
          <w:rFonts w:ascii="Times New Roman" w:hAnsi="Times New Roman" w:cs="Times New Roman"/>
          <w:b/>
          <w:bCs/>
          <w:sz w:val="38"/>
          <w:szCs w:val="38"/>
        </w:rPr>
        <w:t xml:space="preserve"> </w:t>
      </w:r>
      <w:r w:rsidRPr="008D08CA">
        <w:rPr>
          <w:rFonts w:ascii="Times New Roman" w:hAnsi="Times New Roman" w:cs="Times New Roman"/>
          <w:b/>
          <w:bCs/>
          <w:sz w:val="38"/>
          <w:szCs w:val="38"/>
        </w:rPr>
        <w:t>индивидуальной предпринимательской деятельности, в том числе граждан</w:t>
      </w:r>
      <w:r>
        <w:rPr>
          <w:rFonts w:ascii="Times New Roman" w:hAnsi="Times New Roman" w:cs="Times New Roman"/>
          <w:b/>
          <w:bCs/>
          <w:sz w:val="38"/>
          <w:szCs w:val="38"/>
        </w:rPr>
        <w:t>ами</w:t>
      </w:r>
      <w:r w:rsidRPr="008D08CA">
        <w:rPr>
          <w:rFonts w:ascii="Times New Roman" w:hAnsi="Times New Roman" w:cs="Times New Roman"/>
          <w:b/>
          <w:bCs/>
          <w:sz w:val="38"/>
          <w:szCs w:val="38"/>
        </w:rPr>
        <w:t>, являющи</w:t>
      </w:r>
      <w:r>
        <w:rPr>
          <w:rFonts w:ascii="Times New Roman" w:hAnsi="Times New Roman" w:cs="Times New Roman"/>
          <w:b/>
          <w:bCs/>
          <w:sz w:val="38"/>
          <w:szCs w:val="38"/>
        </w:rPr>
        <w:t>ми</w:t>
      </w:r>
      <w:r w:rsidRPr="008D08CA">
        <w:rPr>
          <w:rFonts w:ascii="Times New Roman" w:hAnsi="Times New Roman" w:cs="Times New Roman"/>
          <w:b/>
          <w:bCs/>
          <w:sz w:val="38"/>
          <w:szCs w:val="38"/>
        </w:rPr>
        <w:t xml:space="preserve">ся </w:t>
      </w:r>
      <w:proofErr w:type="spellStart"/>
      <w:r w:rsidRPr="008D08CA">
        <w:rPr>
          <w:rFonts w:ascii="Times New Roman" w:hAnsi="Times New Roman" w:cs="Times New Roman"/>
          <w:b/>
          <w:bCs/>
          <w:sz w:val="38"/>
          <w:szCs w:val="38"/>
        </w:rPr>
        <w:t>самозанятыми</w:t>
      </w:r>
      <w:proofErr w:type="spellEnd"/>
      <w:r w:rsidRPr="008D08CA">
        <w:rPr>
          <w:rFonts w:ascii="Times New Roman" w:hAnsi="Times New Roman" w:cs="Times New Roman"/>
          <w:b/>
          <w:bCs/>
          <w:sz w:val="38"/>
          <w:szCs w:val="38"/>
        </w:rPr>
        <w:t>»</w:t>
      </w:r>
    </w:p>
    <w:p w:rsidR="00EB516C" w:rsidRPr="00EB516C" w:rsidRDefault="00EB516C" w:rsidP="00EB516C">
      <w:pPr>
        <w:jc w:val="center"/>
        <w:rPr>
          <w:rFonts w:ascii="Times New Roman" w:hAnsi="Times New Roman" w:cs="Times New Roman"/>
          <w:color w:val="FF0000"/>
        </w:rPr>
      </w:pPr>
      <w:r w:rsidRPr="00EB516C">
        <w:rPr>
          <w:rFonts w:ascii="Times New Roman" w:hAnsi="Times New Roman" w:cs="Times New Roman"/>
          <w:b/>
          <w:bCs/>
          <w:color w:val="FF0000"/>
          <w:sz w:val="38"/>
          <w:szCs w:val="38"/>
        </w:rPr>
        <w:t>Мероприятие</w:t>
      </w:r>
    </w:p>
    <w:p w:rsidR="00EB516C" w:rsidRDefault="00EB516C" w:rsidP="00EB516C">
      <w:pPr>
        <w:jc w:val="center"/>
        <w:rPr>
          <w:rFonts w:ascii="Times New Roman" w:hAnsi="Times New Roman" w:cs="Times New Roman"/>
          <w:b/>
          <w:bCs/>
        </w:rPr>
      </w:pPr>
      <w:r w:rsidRPr="008D08CA">
        <w:rPr>
          <w:rFonts w:ascii="Times New Roman" w:hAnsi="Times New Roman" w:cs="Times New Roman"/>
          <w:b/>
          <w:bCs/>
          <w:sz w:val="38"/>
          <w:szCs w:val="38"/>
        </w:rPr>
        <w:t>«</w:t>
      </w:r>
      <w:r>
        <w:rPr>
          <w:rFonts w:ascii="Times New Roman" w:hAnsi="Times New Roman" w:cs="Times New Roman"/>
          <w:b/>
          <w:bCs/>
          <w:sz w:val="38"/>
          <w:szCs w:val="38"/>
        </w:rPr>
        <w:t>По поиску работы</w:t>
      </w:r>
      <w:r w:rsidRPr="008D08CA">
        <w:rPr>
          <w:rFonts w:ascii="Times New Roman" w:hAnsi="Times New Roman" w:cs="Times New Roman"/>
          <w:b/>
          <w:bCs/>
          <w:sz w:val="38"/>
          <w:szCs w:val="38"/>
        </w:rPr>
        <w:t>»</w:t>
      </w:r>
    </w:p>
    <w:p w:rsidR="00ED4886" w:rsidRPr="00F53F58" w:rsidRDefault="00ED4886" w:rsidP="00ED4886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</w:rPr>
      </w:pPr>
      <w:r w:rsidRPr="00F53F58">
        <w:rPr>
          <w:rFonts w:ascii="Times New Roman" w:eastAsia="Calibri" w:hAnsi="Times New Roman" w:cs="Times New Roman"/>
          <w:b/>
          <w:bCs/>
          <w:color w:val="FF0000"/>
          <w:sz w:val="38"/>
          <w:szCs w:val="38"/>
        </w:rPr>
        <w:t>Мероприятие</w:t>
      </w:r>
    </w:p>
    <w:p w:rsidR="00ED4886" w:rsidRDefault="00ED4886" w:rsidP="00ED488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8"/>
          <w:szCs w:val="38"/>
        </w:rPr>
      </w:pPr>
      <w:r w:rsidRPr="00F53F58">
        <w:rPr>
          <w:rFonts w:ascii="Times New Roman" w:eastAsia="Calibri" w:hAnsi="Times New Roman" w:cs="Times New Roman"/>
          <w:b/>
          <w:bCs/>
          <w:sz w:val="38"/>
          <w:szCs w:val="38"/>
        </w:rPr>
        <w:t>«</w:t>
      </w:r>
      <w:r>
        <w:rPr>
          <w:rFonts w:ascii="Times New Roman" w:eastAsia="Calibri" w:hAnsi="Times New Roman" w:cs="Times New Roman"/>
          <w:b/>
          <w:bCs/>
          <w:sz w:val="38"/>
          <w:szCs w:val="38"/>
        </w:rPr>
        <w:t>По</w:t>
      </w:r>
      <w:r w:rsidRPr="00F53F58">
        <w:rPr>
          <w:rFonts w:ascii="Times New Roman" w:eastAsia="Calibri" w:hAnsi="Times New Roman" w:cs="Times New Roman"/>
          <w:b/>
          <w:bCs/>
          <w:sz w:val="38"/>
          <w:szCs w:val="38"/>
        </w:rPr>
        <w:t xml:space="preserve"> осуществлению иных мероприятий»</w:t>
      </w:r>
    </w:p>
    <w:p w:rsidR="00C23DBD" w:rsidRDefault="00C23DBD"/>
    <w:p w:rsidR="00652A9E" w:rsidRDefault="00652A9E" w:rsidP="00652A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52A9E" w:rsidRPr="00652A9E" w:rsidRDefault="00652A9E" w:rsidP="00652A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52A9E">
        <w:rPr>
          <w:rFonts w:ascii="Times New Roman" w:eastAsia="Calibri" w:hAnsi="Times New Roman" w:cs="Times New Roman"/>
          <w:b/>
          <w:bCs/>
          <w:sz w:val="24"/>
          <w:szCs w:val="24"/>
        </w:rPr>
        <w:t>Заявление на заключение социального контракта может быть подано в отделение социальной защиты по месту жительства или по месту пребывания.</w:t>
      </w:r>
    </w:p>
    <w:p w:rsidR="00652A9E" w:rsidRDefault="00652A9E" w:rsidP="008F2B09">
      <w:pPr>
        <w:jc w:val="center"/>
        <w:rPr>
          <w:rFonts w:ascii="Times New Roman" w:eastAsia="Calibri" w:hAnsi="Times New Roman" w:cs="Times New Roman"/>
          <w:i/>
          <w:sz w:val="32"/>
          <w:szCs w:val="36"/>
        </w:rPr>
      </w:pPr>
    </w:p>
    <w:p w:rsidR="00AF4762" w:rsidRDefault="00AF4762" w:rsidP="008F2B09">
      <w:pPr>
        <w:jc w:val="center"/>
        <w:rPr>
          <w:rFonts w:ascii="Times New Roman" w:eastAsia="Calibri" w:hAnsi="Times New Roman" w:cs="Times New Roman"/>
          <w:i/>
          <w:sz w:val="32"/>
          <w:szCs w:val="36"/>
        </w:rPr>
      </w:pPr>
    </w:p>
    <w:p w:rsidR="00AF4762" w:rsidRDefault="00AF4762" w:rsidP="008F2B09">
      <w:pPr>
        <w:jc w:val="center"/>
        <w:rPr>
          <w:rFonts w:ascii="Times New Roman" w:eastAsia="Calibri" w:hAnsi="Times New Roman" w:cs="Times New Roman"/>
          <w:i/>
          <w:sz w:val="32"/>
          <w:szCs w:val="36"/>
        </w:rPr>
      </w:pPr>
    </w:p>
    <w:p w:rsidR="00AF4762" w:rsidRDefault="00AF4762" w:rsidP="008F2B09">
      <w:pPr>
        <w:jc w:val="center"/>
        <w:rPr>
          <w:rFonts w:ascii="Times New Roman" w:eastAsia="Calibri" w:hAnsi="Times New Roman" w:cs="Times New Roman"/>
          <w:i/>
          <w:sz w:val="32"/>
          <w:szCs w:val="36"/>
        </w:rPr>
      </w:pPr>
    </w:p>
    <w:p w:rsidR="00AF4762" w:rsidRDefault="00AF4762" w:rsidP="008F2B09">
      <w:pPr>
        <w:jc w:val="center"/>
        <w:rPr>
          <w:rFonts w:ascii="Times New Roman" w:eastAsia="Calibri" w:hAnsi="Times New Roman" w:cs="Times New Roman"/>
          <w:i/>
          <w:sz w:val="32"/>
          <w:szCs w:val="36"/>
        </w:rPr>
      </w:pPr>
    </w:p>
    <w:p w:rsidR="00AF4762" w:rsidRDefault="00AF4762" w:rsidP="008F2B09">
      <w:pPr>
        <w:jc w:val="center"/>
        <w:rPr>
          <w:rFonts w:ascii="Times New Roman" w:eastAsia="Calibri" w:hAnsi="Times New Roman" w:cs="Times New Roman"/>
          <w:i/>
          <w:sz w:val="32"/>
          <w:szCs w:val="36"/>
        </w:rPr>
      </w:pPr>
    </w:p>
    <w:p w:rsidR="008F2B09" w:rsidRPr="00DD6E0B" w:rsidRDefault="008F2B09" w:rsidP="008F2B09">
      <w:pPr>
        <w:jc w:val="center"/>
        <w:rPr>
          <w:rFonts w:ascii="Times New Roman" w:eastAsia="Calibri" w:hAnsi="Times New Roman" w:cs="Times New Roman"/>
          <w:i/>
          <w:sz w:val="32"/>
          <w:szCs w:val="36"/>
        </w:rPr>
      </w:pPr>
      <w:r>
        <w:rPr>
          <w:rFonts w:ascii="Times New Roman" w:eastAsia="Calibri" w:hAnsi="Times New Roman" w:cs="Times New Roman"/>
          <w:i/>
          <w:sz w:val="32"/>
          <w:szCs w:val="36"/>
        </w:rPr>
        <w:lastRenderedPageBreak/>
        <w:t xml:space="preserve">КГБУ СО  </w:t>
      </w:r>
      <w:r w:rsidRPr="0050129C">
        <w:rPr>
          <w:rFonts w:ascii="Times New Roman" w:eastAsia="Calibri" w:hAnsi="Times New Roman" w:cs="Times New Roman"/>
          <w:i/>
          <w:sz w:val="32"/>
          <w:szCs w:val="36"/>
        </w:rPr>
        <w:t xml:space="preserve">«КЦСОН </w:t>
      </w:r>
      <w:r>
        <w:rPr>
          <w:rFonts w:ascii="Times New Roman" w:eastAsia="Calibri" w:hAnsi="Times New Roman" w:cs="Times New Roman"/>
          <w:i/>
          <w:sz w:val="32"/>
          <w:szCs w:val="36"/>
        </w:rPr>
        <w:t>«Северный»</w:t>
      </w:r>
    </w:p>
    <w:p w:rsidR="00ED4886" w:rsidRDefault="00ED4886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1416296" wp14:editId="046FF6CD">
            <wp:simplePos x="0" y="0"/>
            <wp:positionH relativeFrom="column">
              <wp:posOffset>222885</wp:posOffset>
            </wp:positionH>
            <wp:positionV relativeFrom="paragraph">
              <wp:posOffset>223190</wp:posOffset>
            </wp:positionV>
            <wp:extent cx="4664075" cy="2830830"/>
            <wp:effectExtent l="0" t="0" r="3175" b="7620"/>
            <wp:wrapNone/>
            <wp:docPr id="1" name="Рисунок 1" descr="C:\Users\Пользователь\Desktop\инф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инфо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283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4886" w:rsidRDefault="00ED4886"/>
    <w:p w:rsidR="00C23DBD" w:rsidRDefault="00C23DBD"/>
    <w:p w:rsidR="00F53F58" w:rsidRDefault="00F53F58"/>
    <w:p w:rsidR="00ED4886" w:rsidRDefault="00ED4886"/>
    <w:p w:rsidR="00ED4886" w:rsidRDefault="008F2B09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660259C" wp14:editId="218F9961">
            <wp:simplePos x="0" y="0"/>
            <wp:positionH relativeFrom="column">
              <wp:posOffset>224155</wp:posOffset>
            </wp:positionH>
            <wp:positionV relativeFrom="paragraph">
              <wp:posOffset>257175</wp:posOffset>
            </wp:positionV>
            <wp:extent cx="4664075" cy="2245360"/>
            <wp:effectExtent l="0" t="0" r="3175" b="2540"/>
            <wp:wrapNone/>
            <wp:docPr id="2" name="Рисунок 2" descr="C:\Users\Пользователь\Desktop\cel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cel_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4886" w:rsidRDefault="00ED4886"/>
    <w:p w:rsidR="00ED4886" w:rsidRDefault="00ED4886"/>
    <w:p w:rsidR="00ED4886" w:rsidRDefault="00ED4886"/>
    <w:p w:rsidR="00ED4886" w:rsidRDefault="00ED4886"/>
    <w:p w:rsidR="00ED4886" w:rsidRDefault="00ED4886"/>
    <w:p w:rsidR="00ED4886" w:rsidRDefault="00ED4886"/>
    <w:p w:rsidR="00ED4886" w:rsidRDefault="00ED4886"/>
    <w:p w:rsidR="008F2B09" w:rsidRDefault="008F2B09" w:rsidP="008F2B09">
      <w:pPr>
        <w:jc w:val="center"/>
        <w:rPr>
          <w:i/>
          <w:sz w:val="36"/>
        </w:rPr>
      </w:pPr>
    </w:p>
    <w:p w:rsidR="00AF4762" w:rsidRDefault="00AF4762" w:rsidP="008F2B09">
      <w:pPr>
        <w:jc w:val="center"/>
        <w:rPr>
          <w:rFonts w:ascii="Times New Roman" w:hAnsi="Times New Roman" w:cs="Times New Roman"/>
          <w:i/>
          <w:sz w:val="36"/>
        </w:rPr>
      </w:pPr>
    </w:p>
    <w:p w:rsidR="00AF4762" w:rsidRDefault="00AF4762" w:rsidP="008F2B09">
      <w:pPr>
        <w:jc w:val="center"/>
        <w:rPr>
          <w:rFonts w:ascii="Times New Roman" w:hAnsi="Times New Roman" w:cs="Times New Roman"/>
          <w:i/>
          <w:sz w:val="36"/>
        </w:rPr>
      </w:pPr>
    </w:p>
    <w:p w:rsidR="00ED4886" w:rsidRPr="008F2B09" w:rsidRDefault="008F2B09" w:rsidP="008F2B09">
      <w:pPr>
        <w:jc w:val="center"/>
        <w:rPr>
          <w:rFonts w:ascii="Times New Roman" w:hAnsi="Times New Roman" w:cs="Times New Roman"/>
          <w:i/>
          <w:sz w:val="36"/>
        </w:rPr>
      </w:pPr>
      <w:r w:rsidRPr="008F2B09">
        <w:rPr>
          <w:rFonts w:ascii="Times New Roman" w:hAnsi="Times New Roman" w:cs="Times New Roman"/>
          <w:i/>
          <w:sz w:val="36"/>
        </w:rPr>
        <w:t>Енисейский район 202</w:t>
      </w:r>
      <w:r w:rsidR="004E615B">
        <w:rPr>
          <w:rFonts w:ascii="Times New Roman" w:hAnsi="Times New Roman" w:cs="Times New Roman"/>
          <w:i/>
          <w:sz w:val="36"/>
        </w:rPr>
        <w:t>2</w:t>
      </w:r>
      <w:bookmarkStart w:id="0" w:name="_GoBack"/>
      <w:bookmarkEnd w:id="0"/>
    </w:p>
    <w:p w:rsidR="008F2B09" w:rsidRPr="00D21B91" w:rsidRDefault="008F2B09" w:rsidP="008F2B09">
      <w:pPr>
        <w:tabs>
          <w:tab w:val="left" w:pos="139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8"/>
          <w:szCs w:val="24"/>
        </w:rPr>
      </w:pPr>
      <w:r w:rsidRPr="00D21B91">
        <w:rPr>
          <w:rFonts w:ascii="Times New Roman" w:eastAsia="Calibri" w:hAnsi="Times New Roman" w:cs="Times New Roman"/>
          <w:b/>
          <w:bCs/>
          <w:color w:val="FF0000"/>
          <w:sz w:val="28"/>
          <w:szCs w:val="24"/>
        </w:rPr>
        <w:lastRenderedPageBreak/>
        <w:t>Категория лиц, имеющая право на оказание государственной социальной помощи на основании социального контракта:</w:t>
      </w:r>
    </w:p>
    <w:p w:rsidR="008F2B09" w:rsidRPr="008F2B09" w:rsidRDefault="008F2B09" w:rsidP="008F2B09">
      <w:pPr>
        <w:tabs>
          <w:tab w:val="left" w:pos="139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32"/>
          <w:szCs w:val="24"/>
        </w:rPr>
      </w:pPr>
    </w:p>
    <w:p w:rsidR="008F2B09" w:rsidRPr="00D21B91" w:rsidRDefault="008F2B09" w:rsidP="00D21B91">
      <w:pPr>
        <w:pStyle w:val="a7"/>
        <w:tabs>
          <w:tab w:val="left" w:pos="139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D21B91">
        <w:rPr>
          <w:rFonts w:ascii="Times New Roman" w:eastAsia="Calibri" w:hAnsi="Times New Roman" w:cs="Times New Roman"/>
          <w:sz w:val="26"/>
          <w:szCs w:val="26"/>
        </w:rPr>
        <w:t>Проживающие на территории Красноярского края малоимущие одиноко проживающие граждане (малоимущие семьи), которые по независящим от них причинам имеют среднедушевой доход ниже прожи</w:t>
      </w:r>
      <w:r w:rsidR="00D21B91" w:rsidRPr="00D21B91">
        <w:rPr>
          <w:rFonts w:ascii="Times New Roman" w:eastAsia="Calibri" w:hAnsi="Times New Roman" w:cs="Times New Roman"/>
          <w:sz w:val="26"/>
          <w:szCs w:val="26"/>
        </w:rPr>
        <w:t xml:space="preserve">точного минимума, установленного </w:t>
      </w:r>
      <w:r w:rsidRPr="00D21B91">
        <w:rPr>
          <w:rFonts w:ascii="Times New Roman" w:eastAsia="Calibri" w:hAnsi="Times New Roman" w:cs="Times New Roman"/>
          <w:sz w:val="26"/>
          <w:szCs w:val="26"/>
        </w:rPr>
        <w:t>для соответствующих основных социально-демографических групп населения по соответствующей группе территорий Красноярского края.</w:t>
      </w:r>
      <w:proofErr w:type="gramEnd"/>
    </w:p>
    <w:p w:rsidR="00D21B91" w:rsidRPr="00D21B91" w:rsidRDefault="00D21B91" w:rsidP="00D21B91">
      <w:pPr>
        <w:pStyle w:val="a5"/>
        <w:shd w:val="clear" w:color="auto" w:fill="FFFFFF"/>
        <w:rPr>
          <w:rStyle w:val="a6"/>
          <w:color w:val="FF0000"/>
          <w:sz w:val="28"/>
          <w:szCs w:val="21"/>
        </w:rPr>
      </w:pPr>
      <w:r w:rsidRPr="00D21B91">
        <w:rPr>
          <w:rStyle w:val="a6"/>
          <w:color w:val="FF0000"/>
          <w:sz w:val="28"/>
          <w:szCs w:val="21"/>
        </w:rPr>
        <w:t>СРОК ДЕЙСТВИЯ СОЦИАЛЬНОГО КОНТРАКТА</w:t>
      </w:r>
    </w:p>
    <w:p w:rsidR="00D21B91" w:rsidRPr="00D21B91" w:rsidRDefault="00D21B91" w:rsidP="00D21B91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21B91">
        <w:rPr>
          <w:color w:val="000000"/>
          <w:sz w:val="26"/>
          <w:szCs w:val="26"/>
        </w:rPr>
        <w:t>не более чем на 9 месяцев – по поиску работы;</w:t>
      </w:r>
    </w:p>
    <w:p w:rsidR="00D21B91" w:rsidRPr="00D21B91" w:rsidRDefault="00D21B91" w:rsidP="00D21B91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21B91">
        <w:rPr>
          <w:color w:val="000000"/>
          <w:sz w:val="26"/>
          <w:szCs w:val="26"/>
        </w:rPr>
        <w:t>не более чем на 12 месяцев – по осуществлению индивидуальной предпринимательской деятельности;</w:t>
      </w:r>
    </w:p>
    <w:p w:rsidR="00D21B91" w:rsidRPr="00D21B91" w:rsidRDefault="00D21B91" w:rsidP="00D21B91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21B91">
        <w:rPr>
          <w:color w:val="000000"/>
          <w:sz w:val="26"/>
          <w:szCs w:val="26"/>
        </w:rPr>
        <w:t>не более чем на 6 месяцев – по иным мероприятиям.</w:t>
      </w:r>
    </w:p>
    <w:p w:rsidR="00D21B91" w:rsidRPr="00D21B91" w:rsidRDefault="00D21B91" w:rsidP="00D21B91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21B91">
        <w:rPr>
          <w:color w:val="000000"/>
          <w:sz w:val="26"/>
          <w:szCs w:val="26"/>
        </w:rPr>
        <w:t>Программа социальной адаптации устанавливается на срок действия социального контракта.</w:t>
      </w:r>
    </w:p>
    <w:p w:rsidR="00D21B91" w:rsidRPr="00D21B91" w:rsidRDefault="00D21B91" w:rsidP="00D21B91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21B91">
        <w:rPr>
          <w:color w:val="000000"/>
          <w:sz w:val="26"/>
          <w:szCs w:val="26"/>
        </w:rPr>
        <w:t>Получатель вправе обратиться повторно за государственной помощью не ранее, чем через 12 месяцев со дня прекращения срока действия социального контракта</w:t>
      </w:r>
    </w:p>
    <w:p w:rsidR="00D21B91" w:rsidRPr="00D21B91" w:rsidRDefault="00D21B91" w:rsidP="00D21B91">
      <w:pPr>
        <w:pStyle w:val="rtejustify"/>
        <w:shd w:val="clear" w:color="auto" w:fill="FFFFFF"/>
        <w:jc w:val="center"/>
        <w:rPr>
          <w:color w:val="FF0000"/>
          <w:szCs w:val="18"/>
        </w:rPr>
      </w:pPr>
      <w:r w:rsidRPr="00D21B91">
        <w:rPr>
          <w:rStyle w:val="a6"/>
          <w:color w:val="FF0000"/>
          <w:sz w:val="28"/>
          <w:szCs w:val="21"/>
        </w:rPr>
        <w:t>ОСНОВАНИЯ ДЛЯ ОТКАЗА</w:t>
      </w:r>
    </w:p>
    <w:p w:rsidR="00D21B91" w:rsidRPr="00914D40" w:rsidRDefault="00D21B91" w:rsidP="00D21B91">
      <w:pPr>
        <w:pStyle w:val="rtejustify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14D40">
        <w:rPr>
          <w:color w:val="000000"/>
          <w:sz w:val="26"/>
          <w:szCs w:val="26"/>
        </w:rPr>
        <w:t>непредставление документов;</w:t>
      </w:r>
    </w:p>
    <w:p w:rsidR="00D21B91" w:rsidRPr="00914D40" w:rsidRDefault="00D21B91" w:rsidP="00D21B91">
      <w:pPr>
        <w:pStyle w:val="rtejustify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14D40">
        <w:rPr>
          <w:color w:val="000000"/>
          <w:sz w:val="26"/>
          <w:szCs w:val="26"/>
        </w:rPr>
        <w:t>недостоверность и (или) неполнота представленных сведений о составе семьи, доходах и принадлежащем заявителю (его семье) имуществе на праве собственности;</w:t>
      </w:r>
    </w:p>
    <w:p w:rsidR="00D21B91" w:rsidRPr="00914D40" w:rsidRDefault="00D21B91" w:rsidP="00D21B91">
      <w:pPr>
        <w:pStyle w:val="rtejustify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14D40">
        <w:rPr>
          <w:color w:val="000000"/>
          <w:sz w:val="26"/>
          <w:szCs w:val="26"/>
        </w:rPr>
        <w:t>заявитель не относится к категории лиц, имеющих право на получение государственной помощи.</w:t>
      </w:r>
    </w:p>
    <w:p w:rsidR="00D21B91" w:rsidRPr="00D21B91" w:rsidRDefault="00D21B91" w:rsidP="00D21B9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2"/>
          <w:szCs w:val="18"/>
        </w:rPr>
      </w:pPr>
      <w:r w:rsidRPr="00D21B91">
        <w:rPr>
          <w:color w:val="000000"/>
          <w:szCs w:val="21"/>
        </w:rPr>
        <w:lastRenderedPageBreak/>
        <w:t>Основанием для отказа в предоставлении ежемесячной денежной выплаты является невыполнение получателем мероприятий, предусмотренных социальным контрактом и программой социальной адаптации (за исключением случая наличия уважительных причин, препятствующих выполнению получателем обязательств).</w:t>
      </w:r>
    </w:p>
    <w:p w:rsidR="00D21B91" w:rsidRPr="00D21B91" w:rsidRDefault="00D21B91" w:rsidP="00D21B91">
      <w:pPr>
        <w:pStyle w:val="rtejustify"/>
        <w:shd w:val="clear" w:color="auto" w:fill="FFFFFF"/>
        <w:jc w:val="center"/>
        <w:rPr>
          <w:color w:val="FF0000"/>
          <w:sz w:val="28"/>
          <w:szCs w:val="28"/>
        </w:rPr>
      </w:pPr>
      <w:r w:rsidRPr="00D21B91">
        <w:rPr>
          <w:rStyle w:val="a6"/>
          <w:color w:val="FF0000"/>
          <w:sz w:val="28"/>
          <w:szCs w:val="28"/>
        </w:rPr>
        <w:t>МЕРОПРИЯТИЯ ПРОГРАММЫ СОЦИАЛЬНОЙ АДАПТАЦИИ</w:t>
      </w:r>
    </w:p>
    <w:p w:rsidR="00D21B91" w:rsidRPr="00D21B91" w:rsidRDefault="00D21B91" w:rsidP="00D21B91">
      <w:pPr>
        <w:pStyle w:val="rtejustify"/>
        <w:shd w:val="clear" w:color="auto" w:fill="FFFFFF"/>
        <w:spacing w:before="0" w:beforeAutospacing="0" w:after="0" w:afterAutospacing="0"/>
        <w:ind w:left="720"/>
        <w:rPr>
          <w:color w:val="000000"/>
          <w:sz w:val="26"/>
          <w:szCs w:val="26"/>
        </w:rPr>
      </w:pPr>
      <w:r w:rsidRPr="00D21B91">
        <w:rPr>
          <w:color w:val="000000"/>
          <w:sz w:val="26"/>
          <w:szCs w:val="26"/>
        </w:rPr>
        <w:t>Малоимущий одиноко проживающий гражданин, один из совершеннолетних дееспособных членов малоимущей семьи, представивший заявление, может заключить социальный контракт, к которому прилагается программа социальной адаптации, предусматривающая мероприятия:</w:t>
      </w:r>
    </w:p>
    <w:p w:rsidR="00D21B91" w:rsidRPr="00D21B91" w:rsidRDefault="00D21B91" w:rsidP="00D21B91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21B91">
        <w:rPr>
          <w:color w:val="000000"/>
          <w:sz w:val="26"/>
          <w:szCs w:val="26"/>
        </w:rPr>
        <w:t>по поиску работы;</w:t>
      </w:r>
    </w:p>
    <w:p w:rsidR="00D21B91" w:rsidRPr="00D21B91" w:rsidRDefault="00D21B91" w:rsidP="00D21B91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21B91">
        <w:rPr>
          <w:color w:val="000000"/>
          <w:sz w:val="26"/>
          <w:szCs w:val="26"/>
        </w:rPr>
        <w:t>по осуществлению индивидуальной предпринимательской деятельности;</w:t>
      </w:r>
    </w:p>
    <w:p w:rsidR="00D21B91" w:rsidRPr="00D21B91" w:rsidRDefault="00D21B91" w:rsidP="00D21B91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21B91">
        <w:rPr>
          <w:color w:val="000000"/>
          <w:sz w:val="26"/>
          <w:szCs w:val="26"/>
        </w:rPr>
        <w:t>по осуществлению иных мероприятий.</w:t>
      </w:r>
    </w:p>
    <w:p w:rsidR="00D21B91" w:rsidRPr="00D21B91" w:rsidRDefault="00D21B91" w:rsidP="00D21B91">
      <w:pPr>
        <w:pStyle w:val="rtejustify"/>
        <w:shd w:val="clear" w:color="auto" w:fill="FFFFFF"/>
        <w:spacing w:before="0" w:beforeAutospacing="0" w:after="0" w:afterAutospacing="0"/>
        <w:ind w:left="720"/>
        <w:rPr>
          <w:color w:val="000000"/>
          <w:sz w:val="26"/>
          <w:szCs w:val="26"/>
        </w:rPr>
      </w:pPr>
      <w:proofErr w:type="gramStart"/>
      <w:r w:rsidRPr="00D21B91">
        <w:rPr>
          <w:color w:val="000000"/>
          <w:sz w:val="26"/>
          <w:szCs w:val="26"/>
        </w:rPr>
        <w:t>Под иными мероприятиями понимаются мероприятия, направленные на оказание государственной социальной помощи, предусмотренной абзацем вторым части 1 статьи 12 Федерального закона № 178-ФЗ, в целях удовлетворения текущих потребностей граждан в приобретении товаров первой необходимости, одежды, обуви, лекарственных препаратов, товаров для ведения личного подсобного хозяйства, в лечении, профилактическом медицинском осмотре, в целях стимулирования ведения здорового образа жизни, а также для обеспечения потребности семей</w:t>
      </w:r>
      <w:proofErr w:type="gramEnd"/>
      <w:r w:rsidRPr="00D21B91">
        <w:rPr>
          <w:color w:val="000000"/>
          <w:sz w:val="26"/>
          <w:szCs w:val="26"/>
        </w:rPr>
        <w:t xml:space="preserve"> в товарах и услугах дошкольного и школьного образования.</w:t>
      </w:r>
    </w:p>
    <w:p w:rsidR="00D21B91" w:rsidRPr="00D21B91" w:rsidRDefault="00D21B91" w:rsidP="008F2B09">
      <w:pPr>
        <w:jc w:val="center"/>
        <w:rPr>
          <w:rFonts w:ascii="Times New Roman" w:hAnsi="Times New Roman" w:cs="Times New Roman"/>
          <w:sz w:val="40"/>
        </w:rPr>
      </w:pPr>
    </w:p>
    <w:sectPr w:rsidR="00D21B91" w:rsidRPr="00D21B91" w:rsidSect="00C23DB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F6061"/>
    <w:multiLevelType w:val="hybridMultilevel"/>
    <w:tmpl w:val="6D84E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FB5C0F"/>
    <w:multiLevelType w:val="hybridMultilevel"/>
    <w:tmpl w:val="0DA28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D65698"/>
    <w:multiLevelType w:val="hybridMultilevel"/>
    <w:tmpl w:val="96D60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B07809"/>
    <w:multiLevelType w:val="hybridMultilevel"/>
    <w:tmpl w:val="67E66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79"/>
    <w:rsid w:val="002D7D23"/>
    <w:rsid w:val="004E615B"/>
    <w:rsid w:val="005F6A79"/>
    <w:rsid w:val="00652A9E"/>
    <w:rsid w:val="008F2B09"/>
    <w:rsid w:val="00914D40"/>
    <w:rsid w:val="00AF4762"/>
    <w:rsid w:val="00B04302"/>
    <w:rsid w:val="00B86CF5"/>
    <w:rsid w:val="00C23DBD"/>
    <w:rsid w:val="00D153FA"/>
    <w:rsid w:val="00D21B91"/>
    <w:rsid w:val="00EB516C"/>
    <w:rsid w:val="00ED4886"/>
    <w:rsid w:val="00F53F58"/>
    <w:rsid w:val="00FD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DB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21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21B91"/>
    <w:rPr>
      <w:b/>
      <w:bCs/>
    </w:rPr>
  </w:style>
  <w:style w:type="paragraph" w:customStyle="1" w:styleId="rtejustify">
    <w:name w:val="rtejustify"/>
    <w:basedOn w:val="a"/>
    <w:rsid w:val="00D21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21B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DB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21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21B91"/>
    <w:rPr>
      <w:b/>
      <w:bCs/>
    </w:rPr>
  </w:style>
  <w:style w:type="paragraph" w:customStyle="1" w:styleId="rtejustify">
    <w:name w:val="rtejustify"/>
    <w:basedOn w:val="a"/>
    <w:rsid w:val="00D21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21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2021-06-15T02:37:00Z</cp:lastPrinted>
  <dcterms:created xsi:type="dcterms:W3CDTF">2021-05-27T02:42:00Z</dcterms:created>
  <dcterms:modified xsi:type="dcterms:W3CDTF">2022-03-21T03:16:00Z</dcterms:modified>
</cp:coreProperties>
</file>