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F1" w:rsidRDefault="00C343F1" w:rsidP="004F3EC2">
      <w:pPr>
        <w:shd w:val="clear" w:color="auto" w:fill="FFFFFF"/>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ОБЪЯВЛЕНИЕ</w:t>
      </w:r>
    </w:p>
    <w:p w:rsidR="00C343F1" w:rsidRDefault="00C343F1" w:rsidP="004F3EC2">
      <w:pPr>
        <w:shd w:val="clear" w:color="auto" w:fill="FFFFFF"/>
        <w:spacing w:after="0" w:line="240" w:lineRule="auto"/>
        <w:jc w:val="center"/>
        <w:rPr>
          <w:rFonts w:ascii="Times New Roman" w:eastAsia="Times New Roman" w:hAnsi="Times New Roman" w:cs="Times New Roman"/>
          <w:b/>
          <w:bCs/>
          <w:sz w:val="40"/>
          <w:szCs w:val="40"/>
          <w:lang w:eastAsia="ru-RU"/>
        </w:rPr>
      </w:pPr>
    </w:p>
    <w:p w:rsidR="004F3EC2" w:rsidRPr="00C343F1" w:rsidRDefault="004F3EC2" w:rsidP="004F3EC2">
      <w:pPr>
        <w:shd w:val="clear" w:color="auto" w:fill="FFFFFF"/>
        <w:spacing w:after="0" w:line="240" w:lineRule="auto"/>
        <w:jc w:val="center"/>
        <w:rPr>
          <w:rFonts w:ascii="Times New Roman" w:eastAsia="Times New Roman" w:hAnsi="Times New Roman" w:cs="Times New Roman"/>
          <w:b/>
          <w:bCs/>
          <w:sz w:val="32"/>
          <w:szCs w:val="32"/>
          <w:lang w:eastAsia="ru-RU"/>
        </w:rPr>
      </w:pPr>
      <w:r w:rsidRPr="00C343F1">
        <w:rPr>
          <w:rFonts w:ascii="Times New Roman" w:eastAsia="Times New Roman" w:hAnsi="Times New Roman" w:cs="Times New Roman"/>
          <w:b/>
          <w:bCs/>
          <w:sz w:val="32"/>
          <w:szCs w:val="32"/>
          <w:lang w:eastAsia="ru-RU"/>
        </w:rPr>
        <w:t xml:space="preserve">Ветеринарная служба напоминает: Утверждены ветеринарные правила работы с </w:t>
      </w:r>
      <w:proofErr w:type="spellStart"/>
      <w:r w:rsidRPr="00C343F1">
        <w:rPr>
          <w:rFonts w:ascii="Times New Roman" w:eastAsia="Times New Roman" w:hAnsi="Times New Roman" w:cs="Times New Roman"/>
          <w:b/>
          <w:bCs/>
          <w:sz w:val="32"/>
          <w:szCs w:val="32"/>
          <w:lang w:eastAsia="ru-RU"/>
        </w:rPr>
        <w:t>биоотходами</w:t>
      </w:r>
      <w:proofErr w:type="spellEnd"/>
    </w:p>
    <w:p w:rsidR="004F3EC2" w:rsidRPr="00C343F1" w:rsidRDefault="004F3EC2" w:rsidP="00F04F15">
      <w:pPr>
        <w:shd w:val="clear" w:color="auto" w:fill="FFFFFF"/>
        <w:spacing w:after="0" w:line="240" w:lineRule="auto"/>
        <w:rPr>
          <w:rFonts w:ascii="Montserrat" w:eastAsia="Times New Roman" w:hAnsi="Montserrat" w:cs="Times New Roman"/>
          <w:b/>
          <w:bCs/>
          <w:color w:val="273350"/>
          <w:sz w:val="32"/>
          <w:szCs w:val="32"/>
          <w:lang w:eastAsia="ru-RU"/>
        </w:rPr>
      </w:pPr>
    </w:p>
    <w:p w:rsidR="00F04F15" w:rsidRPr="00F04F15" w:rsidRDefault="00F04F15" w:rsidP="004F3EC2">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F04F15">
        <w:rPr>
          <w:rFonts w:ascii="Times New Roman" w:eastAsia="Times New Roman" w:hAnsi="Times New Roman" w:cs="Times New Roman"/>
          <w:bCs/>
          <w:sz w:val="28"/>
          <w:szCs w:val="28"/>
          <w:lang w:eastAsia="ru-RU"/>
        </w:rPr>
        <w:t>Приказом Министерства сельского хозяйства России от 26.10.2020 № 626 «Об утверждении ветеринарных правил перемещения, хранения, переработки и утилизации биологических отходов» были утверждены ветеринарные правила перемещения, хранения, переработки и утилизации биологических отходов.</w:t>
      </w:r>
    </w:p>
    <w:p w:rsidR="00F04F15" w:rsidRPr="00F04F15" w:rsidRDefault="00F04F15" w:rsidP="00F04F15">
      <w:pPr>
        <w:spacing w:after="0" w:line="240" w:lineRule="auto"/>
        <w:rPr>
          <w:rFonts w:ascii="Times New Roman" w:eastAsia="Times New Roman" w:hAnsi="Times New Roman" w:cs="Times New Roman"/>
          <w:sz w:val="24"/>
          <w:szCs w:val="24"/>
          <w:lang w:eastAsia="ru-RU"/>
        </w:rPr>
      </w:pPr>
    </w:p>
    <w:p w:rsidR="004F3EC2" w:rsidRDefault="00F04F15" w:rsidP="004F3EC2">
      <w:pPr>
        <w:shd w:val="clear" w:color="auto" w:fill="FFFFFF"/>
        <w:spacing w:after="161" w:line="240" w:lineRule="auto"/>
        <w:ind w:firstLine="708"/>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Правила необходимо учитывать сельскохозяйственным предприятиям, ЛПХ, КФХ, производителям пищевых продуктов, ветеринарным клиникам, перевозчикам и другим лицам, которые работают с такими отходами</w:t>
      </w:r>
      <w:r w:rsidR="004F3EC2">
        <w:rPr>
          <w:rFonts w:ascii="Times New Roman" w:eastAsia="Times New Roman" w:hAnsi="Times New Roman" w:cs="Times New Roman"/>
          <w:sz w:val="28"/>
          <w:szCs w:val="28"/>
          <w:lang w:eastAsia="ru-RU"/>
        </w:rPr>
        <w:t>.</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 xml:space="preserve"> Биологическими отходами являются трупы животных и птиц, ветеринарные </w:t>
      </w:r>
      <w:proofErr w:type="spellStart"/>
      <w:r w:rsidRPr="00F04F15">
        <w:rPr>
          <w:rFonts w:ascii="Times New Roman" w:eastAsia="Times New Roman" w:hAnsi="Times New Roman" w:cs="Times New Roman"/>
          <w:sz w:val="28"/>
          <w:szCs w:val="28"/>
          <w:lang w:eastAsia="ru-RU"/>
        </w:rPr>
        <w:t>конфискаты</w:t>
      </w:r>
      <w:proofErr w:type="spellEnd"/>
      <w:r w:rsidRPr="00F04F15">
        <w:rPr>
          <w:rFonts w:ascii="Times New Roman" w:eastAsia="Times New Roman" w:hAnsi="Times New Roman" w:cs="Times New Roman"/>
          <w:sz w:val="28"/>
          <w:szCs w:val="28"/>
          <w:lang w:eastAsia="ru-RU"/>
        </w:rPr>
        <w:t>, другие отходы, непригодные в пищу людям и на корм животным. Ветеринарные правила выделяют умеренно опасные биологические отходы и особо опасные биологические отходы.</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К умеренно опасным биологическим отходам относятся трупы животных, органы, ткани животных или их фрагменты, образовавшиеся в ходе ветеринарных манипуляций, экспериментов, вскрытия, отходы убоя животных, отходы, получаемые при переработке сырья животного происхождения. Указанные биологические отходы, заражённые возбудителями болезней животных (в частности, сибирской язвой, африканской чумой свиней, бешенством, ящуром), отнесены к особо опасным биологическим отходам.</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Транспортирование биологических отходов должно осуществляться в закрытых емкостях, устойчивых к механическому воздействию, воздействию моющих и дезинфицирующих средств, конструкция которых не допускает их самопроизвольного открывания, или в одноразовых полиэтиленовых или пластиковых пакетах, устойчивых к прокалыванию. Не допускается перемещение биологических отходов в одном транспортном средстве совместно с другими грузами.</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Хранение биологических отходов должно осуществляться в емкостях для биологических отходов, расположенных в помещениях для хранения биологических отходов, оборудованных запирающими устройствами для предотвращения доступа к биологическим отходам посторонних лиц и животных, охладительным или морозильным оборудованием, укомплектованным термометрами.</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proofErr w:type="gramStart"/>
      <w:r w:rsidRPr="00F04F15">
        <w:rPr>
          <w:rFonts w:ascii="Times New Roman" w:eastAsia="Times New Roman" w:hAnsi="Times New Roman" w:cs="Times New Roman"/>
          <w:sz w:val="28"/>
          <w:szCs w:val="28"/>
          <w:lang w:eastAsia="ru-RU"/>
        </w:rPr>
        <w:t>На территории личных подсобных хозяйств, крестьянских (фермерских) хозяйств, хозяйств индивидуальных предпринимателей, организаций, осуществляющих разведение и содержание животных, допускается хранение умеренно опасных биологических отходов в течение не более чем 48 часов с момента их образования в ёмкостях на специально оборудованной площадке с навесом, твердым, влагонепроницаемым покрытием с уклонами для отвода сточных вод и атмосферных осадков.</w:t>
      </w:r>
      <w:proofErr w:type="gramEnd"/>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lastRenderedPageBreak/>
        <w:t>Не допускается хранение биологических отходов в одном помещении с продукцией животного происхождения, кормами и кормовыми добавками для животных.</w:t>
      </w:r>
    </w:p>
    <w:p w:rsidR="00F04F15" w:rsidRPr="00F04F15" w:rsidRDefault="00F04F15" w:rsidP="004F3EC2">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Переработка умеренно опасных биологических отходов возможна только в целях производства кормов и кормовых добавок для животных, удобрений, другой продукции технического назначения. Переработка особо опасных биологических отходов не допускается.</w:t>
      </w:r>
    </w:p>
    <w:p w:rsidR="00F04F15" w:rsidRPr="00F04F15" w:rsidRDefault="00F04F15" w:rsidP="00C343F1">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 xml:space="preserve">Утилизация умеренно опасных биологических отходов должна осуществляться путем сжигания в печах (крематорах, </w:t>
      </w:r>
      <w:proofErr w:type="spellStart"/>
      <w:r w:rsidRPr="00F04F15">
        <w:rPr>
          <w:rFonts w:ascii="Times New Roman" w:eastAsia="Times New Roman" w:hAnsi="Times New Roman" w:cs="Times New Roman"/>
          <w:sz w:val="28"/>
          <w:szCs w:val="28"/>
          <w:lang w:eastAsia="ru-RU"/>
        </w:rPr>
        <w:t>инсинераторах</w:t>
      </w:r>
      <w:proofErr w:type="spellEnd"/>
      <w:r w:rsidRPr="00F04F15">
        <w:rPr>
          <w:rFonts w:ascii="Times New Roman" w:eastAsia="Times New Roman" w:hAnsi="Times New Roman" w:cs="Times New Roman"/>
          <w:sz w:val="28"/>
          <w:szCs w:val="28"/>
          <w:lang w:eastAsia="ru-RU"/>
        </w:rPr>
        <w:t>) или под открытым небом в траншеях (ямах) до образования негорючего остатка либо захоронения в скотомогильниках или отдельно стоящих биотермических ямах, строительство и ввод в эксплуатацию которых осуществлены до 31 декабря 2020 года включительно.</w:t>
      </w:r>
    </w:p>
    <w:p w:rsidR="00F04F15" w:rsidRPr="00F04F15" w:rsidRDefault="00F04F15" w:rsidP="00C343F1">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Запрещается захоронение биологических отходов в землю, вывоз их на свалки, сброс в бытовые мусорные контейнеры, в поля, леса, овраги, водные объекты.</w:t>
      </w:r>
    </w:p>
    <w:p w:rsidR="00F04F15" w:rsidRPr="00F04F15" w:rsidRDefault="00F04F15" w:rsidP="00C343F1">
      <w:pPr>
        <w:shd w:val="clear" w:color="auto" w:fill="FFFFFF"/>
        <w:spacing w:after="161" w:line="240" w:lineRule="auto"/>
        <w:ind w:firstLine="708"/>
        <w:jc w:val="both"/>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 xml:space="preserve">За нарушение ветеринарно-санитарных правил сбора, утилизации и уничтожения биологических отходов предусмотрена административная ответственность по </w:t>
      </w:r>
      <w:proofErr w:type="gramStart"/>
      <w:r w:rsidRPr="00F04F15">
        <w:rPr>
          <w:rFonts w:ascii="Times New Roman" w:eastAsia="Times New Roman" w:hAnsi="Times New Roman" w:cs="Times New Roman"/>
          <w:sz w:val="28"/>
          <w:szCs w:val="28"/>
          <w:lang w:eastAsia="ru-RU"/>
        </w:rPr>
        <w:t>ч</w:t>
      </w:r>
      <w:proofErr w:type="gramEnd"/>
      <w:r w:rsidRPr="00F04F15">
        <w:rPr>
          <w:rFonts w:ascii="Times New Roman" w:eastAsia="Times New Roman" w:hAnsi="Times New Roman" w:cs="Times New Roman"/>
          <w:sz w:val="28"/>
          <w:szCs w:val="28"/>
          <w:lang w:eastAsia="ru-RU"/>
        </w:rPr>
        <w:t>. 3 ст. 10.8 Кодекса Российской Федерации об административных правонарушениях.</w:t>
      </w:r>
    </w:p>
    <w:p w:rsidR="00F04F15" w:rsidRPr="00F04F15" w:rsidRDefault="00F04F15" w:rsidP="00C343F1">
      <w:pPr>
        <w:shd w:val="clear" w:color="auto" w:fill="FFFFFF"/>
        <w:spacing w:after="161" w:line="240" w:lineRule="auto"/>
        <w:ind w:firstLine="708"/>
        <w:jc w:val="both"/>
        <w:rPr>
          <w:rFonts w:ascii="Times New Roman" w:eastAsia="Times New Roman" w:hAnsi="Times New Roman" w:cs="Times New Roman"/>
          <w:sz w:val="28"/>
          <w:szCs w:val="28"/>
          <w:lang w:eastAsia="ru-RU"/>
        </w:rPr>
      </w:pPr>
      <w:proofErr w:type="gramStart"/>
      <w:r w:rsidRPr="00F04F15">
        <w:rPr>
          <w:rFonts w:ascii="Times New Roman" w:eastAsia="Times New Roman" w:hAnsi="Times New Roman" w:cs="Times New Roman"/>
          <w:sz w:val="28"/>
          <w:szCs w:val="28"/>
          <w:lang w:eastAsia="ru-RU"/>
        </w:rPr>
        <w:t>Учитывая, что владельцы животных и производители продукции животного происхождения обязаны: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продукции животного происхождения, содержать в надлежащем состоянии животноводческие помещения и сооружения для хранения кормов и переработки продукции животного происхождения, не допускать загрязнения окружающей среды отходами животноводства (Закон РФ от 14.05.1993 N 4979-1 (ред. от 25.12.2023) "О</w:t>
      </w:r>
      <w:proofErr w:type="gramEnd"/>
      <w:r w:rsidRPr="00F04F15">
        <w:rPr>
          <w:rFonts w:ascii="Times New Roman" w:eastAsia="Times New Roman" w:hAnsi="Times New Roman" w:cs="Times New Roman"/>
          <w:sz w:val="28"/>
          <w:szCs w:val="28"/>
          <w:lang w:eastAsia="ru-RU"/>
        </w:rPr>
        <w:t xml:space="preserve"> ветеринарии", ст.18) призываем к соблюдению требований ветеринарного законодательства Российской Федерации.</w:t>
      </w:r>
    </w:p>
    <w:p w:rsidR="00C343F1" w:rsidRDefault="00C343F1" w:rsidP="00C343F1">
      <w:pPr>
        <w:shd w:val="clear" w:color="auto" w:fill="FFFFFF"/>
        <w:spacing w:after="161" w:line="240" w:lineRule="auto"/>
        <w:jc w:val="right"/>
        <w:rPr>
          <w:rFonts w:ascii="Times New Roman" w:eastAsia="Times New Roman" w:hAnsi="Times New Roman" w:cs="Times New Roman"/>
          <w:sz w:val="28"/>
          <w:szCs w:val="28"/>
          <w:lang w:eastAsia="ru-RU"/>
        </w:rPr>
      </w:pPr>
    </w:p>
    <w:p w:rsidR="00F04F15" w:rsidRPr="00F04F15" w:rsidRDefault="00F04F15" w:rsidP="00C343F1">
      <w:pPr>
        <w:shd w:val="clear" w:color="auto" w:fill="FFFFFF"/>
        <w:spacing w:after="161" w:line="240" w:lineRule="auto"/>
        <w:jc w:val="right"/>
        <w:rPr>
          <w:rFonts w:ascii="Times New Roman" w:eastAsia="Times New Roman" w:hAnsi="Times New Roman" w:cs="Times New Roman"/>
          <w:sz w:val="28"/>
          <w:szCs w:val="28"/>
          <w:lang w:eastAsia="ru-RU"/>
        </w:rPr>
      </w:pPr>
      <w:r w:rsidRPr="00F04F15">
        <w:rPr>
          <w:rFonts w:ascii="Times New Roman" w:eastAsia="Times New Roman" w:hAnsi="Times New Roman" w:cs="Times New Roman"/>
          <w:sz w:val="28"/>
          <w:szCs w:val="28"/>
          <w:lang w:eastAsia="ru-RU"/>
        </w:rPr>
        <w:t>КГКУ «Енисейский отдел ветеринарии»</w:t>
      </w:r>
    </w:p>
    <w:p w:rsidR="003E78DF" w:rsidRPr="004F3EC2" w:rsidRDefault="003E78DF" w:rsidP="004F3EC2">
      <w:pPr>
        <w:jc w:val="both"/>
        <w:rPr>
          <w:rFonts w:ascii="Times New Roman" w:hAnsi="Times New Roman" w:cs="Times New Roman"/>
          <w:sz w:val="28"/>
          <w:szCs w:val="28"/>
        </w:rPr>
      </w:pPr>
    </w:p>
    <w:sectPr w:rsidR="003E78DF" w:rsidRPr="004F3EC2" w:rsidSect="004F3EC2">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F04F15"/>
    <w:rsid w:val="003E78DF"/>
    <w:rsid w:val="004F3EC2"/>
    <w:rsid w:val="00C343F1"/>
    <w:rsid w:val="00F04F15"/>
    <w:rsid w:val="00F50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F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07317">
      <w:bodyDiv w:val="1"/>
      <w:marLeft w:val="0"/>
      <w:marRight w:val="0"/>
      <w:marTop w:val="0"/>
      <w:marBottom w:val="0"/>
      <w:divBdr>
        <w:top w:val="none" w:sz="0" w:space="0" w:color="auto"/>
        <w:left w:val="none" w:sz="0" w:space="0" w:color="auto"/>
        <w:bottom w:val="none" w:sz="0" w:space="0" w:color="auto"/>
        <w:right w:val="none" w:sz="0" w:space="0" w:color="auto"/>
      </w:divBdr>
      <w:divsChild>
        <w:div w:id="1770588393">
          <w:marLeft w:val="0"/>
          <w:marRight w:val="0"/>
          <w:marTop w:val="0"/>
          <w:marBottom w:val="0"/>
          <w:divBdr>
            <w:top w:val="none" w:sz="0" w:space="0" w:color="auto"/>
            <w:left w:val="none" w:sz="0" w:space="0" w:color="auto"/>
            <w:bottom w:val="none" w:sz="0" w:space="0" w:color="auto"/>
            <w:right w:val="none" w:sz="0" w:space="0" w:color="auto"/>
          </w:divBdr>
        </w:div>
        <w:div w:id="158737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2024-04-22T04:27:00Z</dcterms:created>
  <dcterms:modified xsi:type="dcterms:W3CDTF">2024-04-22T04:43:00Z</dcterms:modified>
</cp:coreProperties>
</file>