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       </w:t>
      </w:r>
      <w:r w:rsidR="003F463C">
        <w:rPr>
          <w:rFonts w:ascii="Times New Roman" w:hAnsi="Times New Roman" w:cs="Times New Roman"/>
          <w:sz w:val="24"/>
          <w:szCs w:val="24"/>
        </w:rPr>
        <w:t xml:space="preserve">                          16 августа</w:t>
      </w:r>
      <w:r w:rsidR="00567D99">
        <w:rPr>
          <w:rFonts w:ascii="Times New Roman" w:hAnsi="Times New Roman" w:cs="Times New Roman"/>
          <w:sz w:val="24"/>
          <w:szCs w:val="24"/>
        </w:rPr>
        <w:t xml:space="preserve"> </w:t>
      </w:r>
      <w:r w:rsidR="004A0A2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«07» июля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22000038260000000010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 июля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«Подтесовский вестник» № 33(551) от11.07.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3F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14 августа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3F463C" w:rsidRDefault="003F463C" w:rsidP="003F463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b/>
          <w:sz w:val="24"/>
          <w:szCs w:val="24"/>
        </w:rPr>
        <w:t>Лот № 1</w:t>
      </w:r>
      <w:r w:rsidRPr="0061723A">
        <w:rPr>
          <w:rFonts w:eastAsia="Times New Roman"/>
          <w:b/>
          <w:snapToGrid w:val="0"/>
          <w:sz w:val="24"/>
          <w:szCs w:val="24"/>
          <w:lang w:eastAsia="ru-RU"/>
        </w:rPr>
        <w:t xml:space="preserve">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адресу: Местоположение установлено относительно ориентира, расположенного в границах участка. Почтовый адрес ориентира: 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Кра</w:t>
      </w:r>
      <w:r>
        <w:rPr>
          <w:rFonts w:eastAsia="Times New Roman"/>
          <w:snapToGrid w:val="0"/>
          <w:sz w:val="24"/>
          <w:szCs w:val="24"/>
          <w:lang w:eastAsia="ru-RU"/>
        </w:rPr>
        <w:t>сноярский край, Енисейский район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, п.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Подтесово, ул. </w:t>
      </w:r>
      <w:r>
        <w:rPr>
          <w:rFonts w:eastAsia="Times New Roman"/>
          <w:snapToGrid w:val="0"/>
          <w:sz w:val="24"/>
          <w:szCs w:val="24"/>
          <w:lang w:eastAsia="ru-RU"/>
        </w:rPr>
        <w:t>Лесная, 23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общей площадью </w:t>
      </w:r>
      <w:r>
        <w:rPr>
          <w:rFonts w:eastAsia="Times New Roman"/>
          <w:snapToGrid w:val="0"/>
          <w:sz w:val="24"/>
          <w:szCs w:val="24"/>
          <w:lang w:eastAsia="ru-RU"/>
        </w:rPr>
        <w:t>1440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>
        <w:rPr>
          <w:rFonts w:eastAsia="Times New Roman"/>
          <w:snapToGrid w:val="0"/>
          <w:sz w:val="24"/>
          <w:szCs w:val="24"/>
          <w:lang w:eastAsia="ru-RU"/>
        </w:rPr>
        <w:t>74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>
        <w:rPr>
          <w:rFonts w:eastAsia="Times New Roman"/>
          <w:snapToGrid w:val="0"/>
          <w:sz w:val="24"/>
          <w:szCs w:val="24"/>
          <w:lang w:eastAsia="ru-RU"/>
        </w:rPr>
        <w:t>59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</w:t>
      </w:r>
      <w:r>
        <w:rPr>
          <w:rFonts w:eastAsia="Times New Roman"/>
          <w:snapToGrid w:val="0"/>
          <w:sz w:val="24"/>
          <w:szCs w:val="24"/>
          <w:lang w:eastAsia="ru-RU"/>
        </w:rPr>
        <w:t>для ведения личного подсобного хозяйства и индивидуального жилищного строительства.</w:t>
      </w:r>
    </w:p>
    <w:p w:rsidR="003F463C" w:rsidRDefault="003F463C" w:rsidP="003F463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 л.</w:t>
      </w:r>
    </w:p>
    <w:p w:rsidR="003F463C" w:rsidRDefault="003F463C" w:rsidP="003F463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>платы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определенной в соответствии с отчетом об определении рыночной стоимости аренды земельных участков в год № 05-07-23-ЗУ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 xml:space="preserve">–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7 762 рубля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(</w:t>
      </w:r>
      <w:r>
        <w:rPr>
          <w:rFonts w:eastAsia="Times New Roman"/>
          <w:snapToGrid w:val="0"/>
          <w:sz w:val="24"/>
          <w:szCs w:val="24"/>
          <w:lang w:eastAsia="ru-RU"/>
        </w:rPr>
        <w:t>семь тысяч семьсот шестьдесят два рубля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)</w:t>
      </w:r>
      <w:r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3F463C" w:rsidRPr="007502C1" w:rsidRDefault="003F463C" w:rsidP="003F463C">
      <w:pPr>
        <w:pStyle w:val="a4"/>
        <w:ind w:firstLine="708"/>
        <w:jc w:val="both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  <w:r w:rsidRPr="007502C1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232,86 рубля (двести тридцать два рубля восемьдесят шесть копеек), (составляет 3% от начальной цены предмета аукциона).</w:t>
      </w:r>
    </w:p>
    <w:p w:rsidR="003F463C" w:rsidRPr="002C7375" w:rsidRDefault="003F463C" w:rsidP="003F463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4F1E46">
        <w:rPr>
          <w:rFonts w:eastAsia="Times New Roman"/>
          <w:snapToGrid w:val="0"/>
          <w:sz w:val="24"/>
          <w:szCs w:val="24"/>
          <w:lang w:eastAsia="ru-RU"/>
        </w:rPr>
        <w:t xml:space="preserve">Размер задатка для участия в аукционе –1552,4 рубля (тысяча пятьсот пятьдесят два рубля </w:t>
      </w:r>
      <w:r>
        <w:rPr>
          <w:rFonts w:eastAsia="Times New Roman"/>
          <w:snapToGrid w:val="0"/>
          <w:sz w:val="24"/>
          <w:szCs w:val="24"/>
          <w:lang w:eastAsia="ru-RU"/>
        </w:rPr>
        <w:t>сорок копеек</w:t>
      </w:r>
      <w:r w:rsidRPr="004F1E46">
        <w:rPr>
          <w:rFonts w:eastAsia="Times New Roman"/>
          <w:snapToGrid w:val="0"/>
          <w:sz w:val="24"/>
          <w:szCs w:val="24"/>
          <w:lang w:eastAsia="ru-RU"/>
        </w:rPr>
        <w:t>), (составляет 20% от начальной цены предмета аукциона).</w:t>
      </w:r>
    </w:p>
    <w:p w:rsidR="003F463C" w:rsidRDefault="003F463C" w:rsidP="003F463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</w:t>
      </w:r>
      <w:r>
        <w:rPr>
          <w:rFonts w:eastAsia="Times New Roman"/>
          <w:snapToGrid w:val="0"/>
          <w:sz w:val="24"/>
          <w:szCs w:val="24"/>
          <w:lang w:eastAsia="ru-RU"/>
        </w:rPr>
        <w:t>–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20 лет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6D151B" w:rsidRDefault="006D151B" w:rsidP="003F4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3F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63C">
        <w:rPr>
          <w:rFonts w:ascii="Times New Roman" w:hAnsi="Times New Roman" w:cs="Times New Roman"/>
          <w:sz w:val="24"/>
          <w:szCs w:val="24"/>
        </w:rPr>
        <w:t>Покатилов</w:t>
      </w:r>
      <w:proofErr w:type="spellEnd"/>
      <w:r w:rsidR="003F463C">
        <w:rPr>
          <w:rFonts w:ascii="Times New Roman" w:hAnsi="Times New Roman" w:cs="Times New Roman"/>
          <w:sz w:val="24"/>
          <w:szCs w:val="24"/>
        </w:rPr>
        <w:t xml:space="preserve"> Владимир Сергеевич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140FBB">
        <w:rPr>
          <w:rFonts w:ascii="Times New Roman" w:hAnsi="Times New Roman" w:cs="Times New Roman"/>
          <w:sz w:val="24"/>
          <w:szCs w:val="24"/>
        </w:rPr>
        <w:t>Красноярское отделение № 8646</w:t>
      </w:r>
      <w:r w:rsidR="0082400A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EA45DB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A45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45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A45D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A45DB">
        <w:rPr>
          <w:rFonts w:ascii="Times New Roman" w:hAnsi="Times New Roman" w:cs="Times New Roman"/>
          <w:sz w:val="24"/>
          <w:szCs w:val="24"/>
        </w:rPr>
        <w:t xml:space="preserve">. 40817 8108 3100 1997282 </w:t>
      </w:r>
      <w:r w:rsidR="0082400A">
        <w:rPr>
          <w:rFonts w:ascii="Times New Roman" w:hAnsi="Times New Roman" w:cs="Times New Roman"/>
          <w:sz w:val="24"/>
          <w:szCs w:val="24"/>
        </w:rPr>
        <w:t xml:space="preserve"> БИК 040407627, к/</w:t>
      </w:r>
      <w:proofErr w:type="spellStart"/>
      <w:r w:rsidR="008240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. 3010</w:t>
      </w:r>
      <w:r w:rsidR="005B74F5">
        <w:rPr>
          <w:rFonts w:ascii="Times New Roman" w:hAnsi="Times New Roman" w:cs="Times New Roman"/>
          <w:sz w:val="24"/>
          <w:szCs w:val="24"/>
        </w:rPr>
        <w:t>18</w:t>
      </w:r>
      <w:r w:rsidR="00EA45DB">
        <w:rPr>
          <w:rFonts w:ascii="Times New Roman" w:hAnsi="Times New Roman" w:cs="Times New Roman"/>
          <w:sz w:val="24"/>
          <w:szCs w:val="24"/>
        </w:rPr>
        <w:t>10800000000627, ИНН 7707083893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EA45DB">
        <w:rPr>
          <w:rFonts w:ascii="Times New Roman" w:hAnsi="Times New Roman" w:cs="Times New Roman"/>
          <w:sz w:val="24"/>
          <w:szCs w:val="24"/>
        </w:rPr>
        <w:t>айон, п. Подтесово, ул. Пушкина, д. 87, кв. 9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C6">
        <w:rPr>
          <w:rFonts w:ascii="Times New Roman" w:hAnsi="Times New Roman" w:cs="Times New Roman"/>
          <w:sz w:val="24"/>
          <w:szCs w:val="24"/>
        </w:rPr>
        <w:lastRenderedPageBreak/>
        <w:t>Почтовый адрес: 663168, Красноярский край, Енисейский р</w:t>
      </w:r>
      <w:r w:rsidR="00EA45DB">
        <w:rPr>
          <w:rFonts w:ascii="Times New Roman" w:hAnsi="Times New Roman" w:cs="Times New Roman"/>
          <w:sz w:val="24"/>
          <w:szCs w:val="24"/>
        </w:rPr>
        <w:t>айон, п. Подтесово, ул. Пушкина, д. 87, кв. 9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2D33" w:rsidRPr="00BF54C6" w:rsidRDefault="00EA45DB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02.08.2023 г. 11 часов 1</w:t>
      </w:r>
      <w:r w:rsidR="00656CDA">
        <w:rPr>
          <w:rFonts w:ascii="Times New Roman" w:hAnsi="Times New Roman" w:cs="Times New Roman"/>
          <w:sz w:val="24"/>
          <w:szCs w:val="24"/>
        </w:rPr>
        <w:t>0</w:t>
      </w:r>
      <w:r w:rsidR="00F12D3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12D33" w:rsidRPr="00BF54C6">
        <w:rPr>
          <w:rFonts w:ascii="Times New Roman" w:hAnsi="Times New Roman" w:cs="Times New Roman"/>
          <w:sz w:val="24"/>
          <w:szCs w:val="24"/>
        </w:rPr>
        <w:t>.</w:t>
      </w:r>
    </w:p>
    <w:p w:rsidR="006D151B" w:rsidRPr="000D39E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EA45DB">
        <w:rPr>
          <w:rFonts w:ascii="Times New Roman" w:hAnsi="Times New Roman" w:cs="Times New Roman"/>
          <w:sz w:val="24"/>
          <w:szCs w:val="24"/>
        </w:rPr>
        <w:t>аукционе в размере – 1552,40</w:t>
      </w:r>
      <w:r w:rsidR="00656CD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A45DB">
        <w:rPr>
          <w:rFonts w:ascii="Times New Roman" w:hAnsi="Times New Roman" w:cs="Times New Roman"/>
          <w:sz w:val="24"/>
          <w:szCs w:val="24"/>
        </w:rPr>
        <w:t xml:space="preserve"> (тысяча пятьсот пятьдесят два рубля сорок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EA45DB">
        <w:rPr>
          <w:rFonts w:ascii="Times New Roman" w:hAnsi="Times New Roman" w:cs="Times New Roman"/>
          <w:sz w:val="24"/>
          <w:szCs w:val="24"/>
        </w:rPr>
        <w:t>н 02.08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656CDA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EA45DB">
        <w:rPr>
          <w:rFonts w:ascii="Times New Roman" w:hAnsi="Times New Roman" w:cs="Times New Roman"/>
          <w:sz w:val="24"/>
          <w:szCs w:val="24"/>
        </w:rPr>
        <w:t>ек ордер на оплату задатка от 02.08</w:t>
      </w:r>
      <w:r w:rsidR="00656CDA">
        <w:rPr>
          <w:rFonts w:ascii="Times New Roman" w:hAnsi="Times New Roman" w:cs="Times New Roman"/>
          <w:sz w:val="24"/>
          <w:szCs w:val="24"/>
        </w:rPr>
        <w:t>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9D19FA" w:rsidRDefault="009D19FA" w:rsidP="006D1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1B" w:rsidRDefault="006D151B" w:rsidP="00DB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9"/>
        <w:gridCol w:w="2320"/>
        <w:gridCol w:w="1669"/>
        <w:gridCol w:w="2459"/>
        <w:gridCol w:w="2980"/>
      </w:tblGrid>
      <w:tr w:rsidR="006560C3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6560C3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EA45D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6560C3">
              <w:rPr>
                <w:rFonts w:ascii="Times New Roman" w:hAnsi="Times New Roman" w:cs="Times New Roman"/>
                <w:sz w:val="24"/>
                <w:szCs w:val="24"/>
              </w:rPr>
              <w:t>.2023 г. 11 часов 1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151B" w:rsidRPr="004459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C3" w:rsidRDefault="006560C3" w:rsidP="002C38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0C3" w:rsidRDefault="006560C3" w:rsidP="002C38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6D151B" w:rsidRPr="00445996" w:rsidRDefault="006560C3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6560C3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Пушкина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560C3">
              <w:rPr>
                <w:rFonts w:ascii="Times New Roman" w:hAnsi="Times New Roman" w:cs="Times New Roman"/>
                <w:sz w:val="24"/>
                <w:szCs w:val="24"/>
              </w:rPr>
              <w:t>87, кв.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Pr="008C042E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proofErr w:type="spellStart"/>
      <w:r w:rsidR="006560C3">
        <w:rPr>
          <w:sz w:val="24"/>
          <w:szCs w:val="24"/>
        </w:rPr>
        <w:t>Покатиловым</w:t>
      </w:r>
      <w:proofErr w:type="spellEnd"/>
      <w:r w:rsidR="006560C3">
        <w:rPr>
          <w:sz w:val="24"/>
          <w:szCs w:val="24"/>
        </w:rPr>
        <w:t xml:space="preserve"> Владимиром Сергеевичем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</w:t>
      </w:r>
      <w:r w:rsidR="006560C3">
        <w:rPr>
          <w:rFonts w:eastAsia="Times New Roman"/>
          <w:sz w:val="24"/>
          <w:szCs w:val="24"/>
          <w:lang w:eastAsia="ru-RU"/>
        </w:rPr>
        <w:t xml:space="preserve"> аренды земельного участка – 20 лет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6560C3">
        <w:rPr>
          <w:rFonts w:eastAsia="Times New Roman"/>
          <w:snapToGrid w:val="0"/>
          <w:sz w:val="24"/>
          <w:szCs w:val="24"/>
          <w:lang w:eastAsia="ru-RU"/>
        </w:rPr>
        <w:t xml:space="preserve"> 7 762 рубля (семь тысяч семьсот шестьдесят два</w:t>
      </w:r>
      <w:proofErr w:type="gramEnd"/>
      <w:r w:rsidR="006560C3">
        <w:rPr>
          <w:rFonts w:eastAsia="Times New Roman"/>
          <w:snapToGrid w:val="0"/>
          <w:sz w:val="24"/>
          <w:szCs w:val="24"/>
          <w:lang w:eastAsia="ru-RU"/>
        </w:rPr>
        <w:t xml:space="preserve"> рубля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).</w:t>
      </w:r>
    </w:p>
    <w:p w:rsidR="006D151B" w:rsidRPr="000D39EB" w:rsidRDefault="006D151B" w:rsidP="000117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BE00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D39EB"/>
    <w:rsid w:val="00104B7A"/>
    <w:rsid w:val="00140FBB"/>
    <w:rsid w:val="00162E2D"/>
    <w:rsid w:val="0016657F"/>
    <w:rsid w:val="0021791A"/>
    <w:rsid w:val="00240986"/>
    <w:rsid w:val="002518EA"/>
    <w:rsid w:val="002C3884"/>
    <w:rsid w:val="00304914"/>
    <w:rsid w:val="00311190"/>
    <w:rsid w:val="00315D76"/>
    <w:rsid w:val="0035291F"/>
    <w:rsid w:val="003D7D02"/>
    <w:rsid w:val="003E78DF"/>
    <w:rsid w:val="003F463C"/>
    <w:rsid w:val="00445996"/>
    <w:rsid w:val="00491EC5"/>
    <w:rsid w:val="00496BF3"/>
    <w:rsid w:val="004A0A2F"/>
    <w:rsid w:val="005266C9"/>
    <w:rsid w:val="005521F9"/>
    <w:rsid w:val="00567D99"/>
    <w:rsid w:val="005843D2"/>
    <w:rsid w:val="005B74F5"/>
    <w:rsid w:val="005C5A96"/>
    <w:rsid w:val="0062185B"/>
    <w:rsid w:val="0064280C"/>
    <w:rsid w:val="006560C3"/>
    <w:rsid w:val="00656CDA"/>
    <w:rsid w:val="006D151B"/>
    <w:rsid w:val="006D4746"/>
    <w:rsid w:val="0070039F"/>
    <w:rsid w:val="007B408A"/>
    <w:rsid w:val="007E1082"/>
    <w:rsid w:val="00806691"/>
    <w:rsid w:val="00816CD0"/>
    <w:rsid w:val="0082400A"/>
    <w:rsid w:val="008243DA"/>
    <w:rsid w:val="0089133A"/>
    <w:rsid w:val="00896DF8"/>
    <w:rsid w:val="008C042E"/>
    <w:rsid w:val="008C54FE"/>
    <w:rsid w:val="008D65B0"/>
    <w:rsid w:val="009C282F"/>
    <w:rsid w:val="009D19FA"/>
    <w:rsid w:val="009F0FA2"/>
    <w:rsid w:val="00A77519"/>
    <w:rsid w:val="00AB6E68"/>
    <w:rsid w:val="00AD2CA7"/>
    <w:rsid w:val="00AF2AC3"/>
    <w:rsid w:val="00AF4C37"/>
    <w:rsid w:val="00B07D4C"/>
    <w:rsid w:val="00B167B1"/>
    <w:rsid w:val="00B55741"/>
    <w:rsid w:val="00BE006B"/>
    <w:rsid w:val="00BE2282"/>
    <w:rsid w:val="00C17779"/>
    <w:rsid w:val="00C44F37"/>
    <w:rsid w:val="00C80B2E"/>
    <w:rsid w:val="00CF2941"/>
    <w:rsid w:val="00DB46E0"/>
    <w:rsid w:val="00DB7BC1"/>
    <w:rsid w:val="00DC43FA"/>
    <w:rsid w:val="00E42DB5"/>
    <w:rsid w:val="00E87241"/>
    <w:rsid w:val="00EA45DB"/>
    <w:rsid w:val="00EB3BD7"/>
    <w:rsid w:val="00F12D33"/>
    <w:rsid w:val="00F87B02"/>
    <w:rsid w:val="00FC3C17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2023-08-15T08:28:00Z</cp:lastPrinted>
  <dcterms:created xsi:type="dcterms:W3CDTF">2022-04-20T07:54:00Z</dcterms:created>
  <dcterms:modified xsi:type="dcterms:W3CDTF">2023-08-16T02:10:00Z</dcterms:modified>
</cp:coreProperties>
</file>